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5B1CC">
      <w:pPr>
        <w:jc w:val="center"/>
        <w:rPr>
          <w:rStyle w:val="8"/>
          <w:rFonts w:eastAsia="方正小标宋简体"/>
          <w:bCs w:val="0"/>
          <w:color w:val="auto"/>
          <w:sz w:val="36"/>
          <w:szCs w:val="36"/>
        </w:rPr>
      </w:pPr>
      <w:r>
        <w:rPr>
          <w:rStyle w:val="8"/>
          <w:rFonts w:eastAsia="方正小标宋简体"/>
          <w:color w:val="auto"/>
          <w:sz w:val="36"/>
          <w:szCs w:val="36"/>
        </w:rPr>
        <w:t>浙江省科学技术奖公示信息表</w:t>
      </w:r>
      <w:r>
        <w:rPr>
          <w:rStyle w:val="8"/>
          <w:rFonts w:eastAsia="仿宋_GB2312"/>
          <w:color w:val="auto"/>
          <w:sz w:val="32"/>
          <w:szCs w:val="32"/>
        </w:rPr>
        <w:t>（单位提名）</w:t>
      </w:r>
    </w:p>
    <w:p w14:paraId="11165A61">
      <w:pPr>
        <w:spacing w:line="440" w:lineRule="exact"/>
        <w:rPr>
          <w:rFonts w:eastAsia="仿宋_GB2312"/>
          <w:color w:val="auto"/>
          <w:sz w:val="28"/>
          <w:szCs w:val="24"/>
        </w:rPr>
      </w:pPr>
      <w:r>
        <w:rPr>
          <w:rFonts w:eastAsia="仿宋_GB2312"/>
          <w:color w:val="auto"/>
          <w:sz w:val="28"/>
          <w:szCs w:val="24"/>
        </w:rPr>
        <w:t>提名奖项：科学技术进步奖</w:t>
      </w:r>
    </w:p>
    <w:tbl>
      <w:tblPr>
        <w:tblStyle w:val="4"/>
        <w:tblW w:w="850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237"/>
      </w:tblGrid>
      <w:tr w14:paraId="475E9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69" w:type="dxa"/>
            <w:vAlign w:val="center"/>
          </w:tcPr>
          <w:p w14:paraId="0325C473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237" w:type="dxa"/>
            <w:vAlign w:val="center"/>
          </w:tcPr>
          <w:p w14:paraId="348BCA30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特色畲药临床价值筛选及经典验方开发与转化</w:t>
            </w:r>
          </w:p>
        </w:tc>
      </w:tr>
      <w:tr w14:paraId="5199D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69" w:type="dxa"/>
            <w:vAlign w:val="center"/>
          </w:tcPr>
          <w:p w14:paraId="47A99572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237" w:type="dxa"/>
            <w:vAlign w:val="center"/>
          </w:tcPr>
          <w:p w14:paraId="218BDC3A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</w:rPr>
            </w:pPr>
            <w:r>
              <w:rPr>
                <w:rStyle w:val="8"/>
                <w:rFonts w:eastAsia="仿宋_GB2312"/>
                <w:b w:val="0"/>
                <w:color w:val="auto"/>
                <w:sz w:val="28"/>
              </w:rPr>
              <w:t>科技进步二等奖</w:t>
            </w:r>
          </w:p>
        </w:tc>
      </w:tr>
      <w:tr w14:paraId="7EEAA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269" w:type="dxa"/>
            <w:vAlign w:val="center"/>
          </w:tcPr>
          <w:p w14:paraId="3CCEA970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提名书</w:t>
            </w:r>
          </w:p>
          <w:p w14:paraId="26CA8D3F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相关内容</w:t>
            </w:r>
          </w:p>
        </w:tc>
        <w:tc>
          <w:tcPr>
            <w:tcW w:w="6237" w:type="dxa"/>
            <w:vAlign w:val="center"/>
          </w:tcPr>
          <w:p w14:paraId="45BAC6D8">
            <w:pPr>
              <w:pStyle w:val="9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提主要知识产权和标准规范目录</w:t>
            </w:r>
          </w:p>
          <w:p w14:paraId="60F5351D">
            <w:pPr>
              <w:pStyle w:val="9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Cs w:val="24"/>
              </w:rPr>
              <w:t xml:space="preserve">林娜, 张晓芹, 陈礼平, 邱伟文, 雷后兴, 叶垚敏, 毛佳乐. 一种含硫双烯化合物及其制备方法和应用[P]. 专利授权号: </w:t>
            </w:r>
            <w:r>
              <w:rPr>
                <w:rFonts w:eastAsia="仿宋_GB2312"/>
                <w:bCs/>
                <w:color w:val="auto"/>
                <w:szCs w:val="24"/>
              </w:rPr>
              <w:t>ZL 2021 1 0366990.0</w:t>
            </w:r>
            <w:r>
              <w:rPr>
                <w:rFonts w:hint="eastAsia" w:eastAsia="仿宋_GB2312"/>
                <w:bCs/>
                <w:color w:val="auto"/>
                <w:szCs w:val="24"/>
              </w:rPr>
              <w:t>, 2023-06-23.</w:t>
            </w:r>
          </w:p>
          <w:p w14:paraId="3F5AF999">
            <w:pPr>
              <w:pStyle w:val="9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Cs w:val="24"/>
              </w:rPr>
              <w:t xml:space="preserve">凌军, 黄德慧, 邱伟文, 张晓芹, 王华强. 一种中药组合物及其在制备急性缺血性脑卒中治疗药物中的应用[P]. 专利授权号: </w:t>
            </w:r>
            <w:r>
              <w:rPr>
                <w:rFonts w:eastAsia="仿宋_GB2312"/>
                <w:bCs/>
                <w:color w:val="auto"/>
                <w:szCs w:val="24"/>
              </w:rPr>
              <w:t>ZL 2022 1 1082031.7</w:t>
            </w:r>
            <w:r>
              <w:rPr>
                <w:rFonts w:hint="eastAsia" w:eastAsia="仿宋_GB2312"/>
                <w:bCs/>
                <w:color w:val="auto"/>
                <w:szCs w:val="24"/>
              </w:rPr>
              <w:t>, 2024-01-30.</w:t>
            </w:r>
          </w:p>
          <w:p w14:paraId="2BB5846A">
            <w:pPr>
              <w:pStyle w:val="9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Cs w:val="24"/>
              </w:rPr>
              <w:t xml:space="preserve">张晓芹, 陈礼平, 雷后兴, 林娜, 毛佳乐. 用于快速检测黄曲霉素产毒菌的多重PCR引物组合和多重PCR试剂盒及检测方法[P]. 专利授权号: </w:t>
            </w:r>
            <w:r>
              <w:rPr>
                <w:rFonts w:eastAsia="仿宋_GB2312"/>
                <w:bCs/>
                <w:color w:val="auto"/>
                <w:szCs w:val="24"/>
              </w:rPr>
              <w:t>ZL 2021 1 1535582.X</w:t>
            </w:r>
            <w:r>
              <w:rPr>
                <w:rFonts w:hint="eastAsia" w:eastAsia="仿宋_GB2312"/>
                <w:bCs/>
                <w:color w:val="auto"/>
                <w:szCs w:val="24"/>
              </w:rPr>
              <w:t>, 2024-02-23.</w:t>
            </w:r>
          </w:p>
          <w:p w14:paraId="04558DF5">
            <w:pPr>
              <w:pStyle w:val="9"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hint="eastAsia" w:eastAsia="仿宋_GB2312"/>
                <w:bCs/>
                <w:color w:val="auto"/>
                <w:szCs w:val="24"/>
              </w:rPr>
            </w:pPr>
            <w:r>
              <w:rPr>
                <w:rFonts w:eastAsia="仿宋_GB2312"/>
                <w:bCs/>
                <w:color w:val="auto"/>
                <w:szCs w:val="24"/>
              </w:rPr>
              <w:t>国家标准，第二批少数民族医疗技术操作规范，标准号</w:t>
            </w:r>
            <w:r>
              <w:rPr>
                <w:rFonts w:hint="eastAsia" w:eastAsia="仿宋_GB2312"/>
                <w:bCs/>
                <w:color w:val="auto"/>
                <w:szCs w:val="24"/>
              </w:rPr>
              <w:t>I</w:t>
            </w:r>
            <w:r>
              <w:rPr>
                <w:rFonts w:eastAsia="仿宋_GB2312"/>
                <w:bCs/>
                <w:color w:val="auto"/>
                <w:szCs w:val="24"/>
              </w:rPr>
              <w:t>CS 65.20.20/CCS B 05</w:t>
            </w:r>
          </w:p>
          <w:p w14:paraId="7632A6D9">
            <w:pPr>
              <w:pStyle w:val="9"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代表性论文专著目录</w:t>
            </w:r>
          </w:p>
          <w:p w14:paraId="76662EEB">
            <w:pPr>
              <w:pStyle w:val="9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雷后兴，雷建光，张晓芹，郑勇飞等，《中国畲药图谱》，2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019年，天津出版传媒集团</w:t>
            </w:r>
          </w:p>
          <w:p w14:paraId="2BDE747F">
            <w:pPr>
              <w:pStyle w:val="9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Lan D, Ge Y, Zhou C, Li S, Wang J, Wu X, Zhang XQ（张晓芹）, Lei HX（雷后兴）, Wu B（吴斌）. Antifungal polyketides from the marine-derived fungus Nigrospora sp. MG36-1. Fitoterapia. 2023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,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 xml:space="preserve"> 165:105406.</w:t>
            </w:r>
          </w:p>
          <w:p w14:paraId="36724FDD">
            <w:pPr>
              <w:pStyle w:val="9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Ge Y, Ma Y, Zhao M, Wei J, Wu X, Zhang Z, Yang H, Lei HX（雷后兴）, Wu B（吴斌）. Exploring gabosine and chlorogentisyl alcohol derivatives from a marine-derived fungus as EcGUS inhibitors with informatic assisted approaches. Eur J Med Chem. 2022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242:114699.</w:t>
            </w:r>
          </w:p>
          <w:p w14:paraId="413DBBB7">
            <w:pPr>
              <w:pStyle w:val="9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Zhang XQ（张晓芹）, Zhang Y, Mao J, Lan Y, Zhang Z, Lei HX(雷后兴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)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. The ITS analysis and identification of Actinidia eriantha and its related species. PLoS One. 2022 Sep 22;17(9):e0274358.</w:t>
            </w:r>
          </w:p>
          <w:p w14:paraId="51455829">
            <w:pPr>
              <w:pStyle w:val="9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林超, 张晓芹, 张乐怡, 丁薇, 雷后兴. 消疳健胃合剂的质量标准研究[J]. 浙江中医杂志, 2023, 58 (09): 699-701.</w:t>
            </w:r>
          </w:p>
          <w:p w14:paraId="764723DF">
            <w:pPr>
              <w:pStyle w:val="9"/>
              <w:numPr>
                <w:ilvl w:val="0"/>
                <w:numId w:val="3"/>
              </w:numPr>
              <w:spacing w:line="440" w:lineRule="exact"/>
              <w:ind w:firstLineChars="0"/>
              <w:jc w:val="lef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林超, 张晓芹, 林炳锋, 毛佳乐, 王娜妮, 雷后兴. 消疳健胃合剂对便秘大鼠胃肠功能的促进作用及机制研究[J]. 中国中医药科技, 2023, 30 (04): 642-645.</w:t>
            </w:r>
          </w:p>
        </w:tc>
      </w:tr>
      <w:tr w14:paraId="4CEEA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048714FA">
            <w:pPr>
              <w:spacing w:line="440" w:lineRule="exact"/>
              <w:jc w:val="center"/>
              <w:rPr>
                <w:rFonts w:eastAsia="仿宋_GB2312"/>
                <w:bCs/>
                <w:color w:val="auto"/>
                <w:sz w:val="28"/>
                <w:szCs w:val="24"/>
              </w:rPr>
            </w:pPr>
            <w:r>
              <w:rPr>
                <w:rFonts w:eastAsia="仿宋_GB2312"/>
                <w:bCs/>
                <w:color w:val="auto"/>
                <w:sz w:val="28"/>
                <w:szCs w:val="24"/>
              </w:rPr>
              <w:t>主要完成人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4580DFFC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张晓芹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，排名1，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副主任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中药师，丽水市中医院；</w:t>
            </w:r>
          </w:p>
          <w:p w14:paraId="296ADB3D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雷后兴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，排名2，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教授/主任医师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丽水市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中医院；</w:t>
            </w:r>
          </w:p>
          <w:p w14:paraId="56A394D4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林娜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，排名3，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主任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中药师，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丽水市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中医院；</w:t>
            </w:r>
          </w:p>
          <w:p w14:paraId="773F4667">
            <w:pPr>
              <w:spacing w:line="440" w:lineRule="exac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吴斌</w:t>
            </w:r>
            <w:r>
              <w:rPr>
                <w:rFonts w:eastAsia="仿宋_GB2312"/>
                <w:bCs/>
                <w:color w:val="auto"/>
                <w:sz w:val="24"/>
                <w:szCs w:val="24"/>
              </w:rPr>
              <w:t>，排名</w:t>
            </w:r>
            <w:r>
              <w:rPr>
                <w:rFonts w:hint="eastAsia" w:eastAsia="仿宋_GB2312"/>
                <w:bCs/>
                <w:color w:val="auto"/>
                <w:sz w:val="24"/>
                <w:szCs w:val="24"/>
              </w:rPr>
              <w:t>4，教授，浙江大学；</w:t>
            </w:r>
          </w:p>
          <w:p w14:paraId="6EC8578F">
            <w:pPr>
              <w:spacing w:line="44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邱伟文，排名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5，教授/</w:t>
            </w:r>
            <w:r>
              <w:rPr>
                <w:rFonts w:eastAsia="仿宋_GB2312"/>
                <w:color w:val="auto"/>
                <w:sz w:val="24"/>
                <w:szCs w:val="24"/>
              </w:rPr>
              <w:t>主任医师，丽水市中医院；</w:t>
            </w:r>
          </w:p>
          <w:p w14:paraId="52723528">
            <w:pPr>
              <w:spacing w:line="44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林超，排名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6，主管中药师，丽水市中医院；</w:t>
            </w:r>
          </w:p>
          <w:p w14:paraId="77E7AAAD">
            <w:pPr>
              <w:spacing w:line="44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毛佳乐，排名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7，中药师，丽水市中医院；</w:t>
            </w:r>
          </w:p>
          <w:p w14:paraId="0E3ADC4D">
            <w:pPr>
              <w:spacing w:line="440" w:lineRule="exact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郑勇飞，排名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8，副主任中医师，丽水市中医院；</w:t>
            </w:r>
          </w:p>
          <w:p w14:paraId="487B1D2A">
            <w:pPr>
              <w:spacing w:line="440" w:lineRule="exact"/>
              <w:rPr>
                <w:rFonts w:hint="eastAsia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雷建光，排名</w:t>
            </w:r>
            <w:r>
              <w:rPr>
                <w:rFonts w:hint="eastAsia" w:eastAsia="仿宋_GB2312"/>
                <w:color w:val="auto"/>
                <w:sz w:val="24"/>
                <w:szCs w:val="24"/>
              </w:rPr>
              <w:t>9，中医师，景宁畲草堂畲药发展有限公司。</w:t>
            </w:r>
          </w:p>
        </w:tc>
      </w:tr>
      <w:tr w14:paraId="21185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2269" w:type="dxa"/>
            <w:tcBorders>
              <w:right w:val="single" w:color="auto" w:sz="4" w:space="0"/>
            </w:tcBorders>
            <w:vAlign w:val="center"/>
          </w:tcPr>
          <w:p w14:paraId="25BD9153">
            <w:pPr>
              <w:spacing w:line="440" w:lineRule="exact"/>
              <w:jc w:val="center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"/>
                <w:bCs/>
                <w:color w:val="auto"/>
                <w:sz w:val="28"/>
                <w:szCs w:val="24"/>
              </w:rPr>
              <w:t>主要完成单位</w:t>
            </w:r>
          </w:p>
        </w:tc>
        <w:tc>
          <w:tcPr>
            <w:tcW w:w="6237" w:type="dxa"/>
            <w:tcBorders>
              <w:left w:val="single" w:color="auto" w:sz="4" w:space="0"/>
            </w:tcBorders>
            <w:vAlign w:val="center"/>
          </w:tcPr>
          <w:p w14:paraId="28DEC28C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1.单位名称：丽水市中医院</w:t>
            </w:r>
            <w:bookmarkStart w:id="0" w:name="_GoBack"/>
            <w:bookmarkEnd w:id="0"/>
          </w:p>
          <w:p w14:paraId="78F842C3">
            <w:pPr>
              <w:spacing w:line="440" w:lineRule="exact"/>
              <w:jc w:val="left"/>
              <w:rPr>
                <w:rFonts w:eastAsia="仿宋_GB2312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2.单位名称：浙江大学</w:t>
            </w:r>
          </w:p>
          <w:p w14:paraId="60737C05">
            <w:pPr>
              <w:spacing w:line="440" w:lineRule="exact"/>
              <w:jc w:val="left"/>
              <w:rPr>
                <w:rFonts w:eastAsia="仿宋"/>
                <w:bCs/>
                <w:color w:val="auto"/>
                <w:sz w:val="24"/>
                <w:szCs w:val="24"/>
              </w:rPr>
            </w:pPr>
            <w:r>
              <w:rPr>
                <w:rFonts w:eastAsia="仿宋_GB2312"/>
                <w:bCs/>
                <w:color w:val="auto"/>
                <w:sz w:val="24"/>
                <w:szCs w:val="24"/>
              </w:rPr>
              <w:t>3.单位名称：景宁畲草堂畲药发展有限公司</w:t>
            </w:r>
          </w:p>
        </w:tc>
      </w:tr>
      <w:tr w14:paraId="10354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69" w:type="dxa"/>
            <w:vAlign w:val="center"/>
          </w:tcPr>
          <w:p w14:paraId="378A31CE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237" w:type="dxa"/>
            <w:vAlign w:val="center"/>
          </w:tcPr>
          <w:p w14:paraId="65DA053A">
            <w:pPr>
              <w:contextualSpacing/>
              <w:jc w:val="center"/>
              <w:rPr>
                <w:rStyle w:val="8"/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  <w:t>丽水市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人民政府</w:t>
            </w:r>
          </w:p>
        </w:tc>
      </w:tr>
      <w:tr w14:paraId="1A23C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3" w:hRule="atLeast"/>
        </w:trPr>
        <w:tc>
          <w:tcPr>
            <w:tcW w:w="2269" w:type="dxa"/>
            <w:vAlign w:val="center"/>
          </w:tcPr>
          <w:p w14:paraId="2CECB3FF">
            <w:pPr>
              <w:jc w:val="center"/>
              <w:rPr>
                <w:rStyle w:val="8"/>
                <w:rFonts w:eastAsia="仿宋_GB2312"/>
                <w:b w:val="0"/>
                <w:color w:val="auto"/>
                <w:sz w:val="28"/>
                <w:szCs w:val="28"/>
              </w:rPr>
            </w:pPr>
            <w:r>
              <w:rPr>
                <w:rStyle w:val="8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237" w:type="dxa"/>
            <w:vAlign w:val="center"/>
          </w:tcPr>
          <w:p w14:paraId="3BEEE58D">
            <w:pPr>
              <w:spacing w:line="360" w:lineRule="auto"/>
              <w:contextualSpacing/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  <w:t xml:space="preserve">  成果系贯彻浙江省中医药十三和十四五规划中有关“畲药等民族药全域化整合和多元化增值”的相关精神，聚焦浙南地区特色中药资源开发与应用相关问题，围绕畲族医药临床价值筛选、药效物质基础研究与经典验方开发等主要内容、经过10余年努力，取得了丰硕成果。</w:t>
            </w:r>
          </w:p>
          <w:p w14:paraId="21EA5221">
            <w:pPr>
              <w:spacing w:line="360" w:lineRule="auto"/>
              <w:ind w:firstLine="480" w:firstLineChars="200"/>
              <w:contextualSpacing/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  <w:t>1. 针对畲药临床价值不清、临床应用体系不完整等问题，开展畲药的药效物质基础与临床疗效评价研究，筛选出一批有特色、有价值的潜力畲药。</w:t>
            </w:r>
          </w:p>
          <w:p w14:paraId="7D866B91">
            <w:pPr>
              <w:spacing w:line="360" w:lineRule="auto"/>
              <w:ind w:firstLine="480" w:firstLineChars="200"/>
              <w:contextualSpacing/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  <w:t>2. 针对畲医临床操作规范欠缺、各地畲医自成一派的问题，开展大调研、大整理、大验证，建立4种畲医技术的临床操作规范，形成特色畲医技术临床一统。</w:t>
            </w:r>
          </w:p>
          <w:p w14:paraId="2113F641">
            <w:pPr>
              <w:spacing w:line="360" w:lineRule="auto"/>
              <w:ind w:firstLine="480" w:firstLineChars="200"/>
              <w:contextualSpacing/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  <w:t>3. 针对畲医药产业化薄弱、难以形成生态链的问题，在临床高价值畲药库内，开展经典验方的产品开发研究，初步形成畲医产品转化与应用。</w:t>
            </w:r>
          </w:p>
          <w:p w14:paraId="1636EE23">
            <w:pPr>
              <w:spacing w:line="360" w:lineRule="auto"/>
              <w:ind w:firstLine="480" w:firstLineChars="200"/>
              <w:contextualSpacing/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  <w:t>以上研究成果在高校、企业、医疗机构进行了推广应用，畲药组方累计应用患者5000余例，带动了3个畲药种植基地发展，带动3家饮片企业销售业务量，产生良好的社会效益。此外，成果授权国家发明专利3项，出版专著4部，发表相关论文20余篇，其中SCI论文3篇，培养民族医药人才500余人次。</w:t>
            </w:r>
          </w:p>
          <w:p w14:paraId="0AD568C3">
            <w:pPr>
              <w:spacing w:line="360" w:lineRule="auto"/>
              <w:ind w:firstLine="480" w:firstLineChars="200"/>
              <w:contextualSpacing/>
              <w:jc w:val="left"/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auto"/>
              </w:rPr>
              <w:t>畲医经典验方消疳健胃合剂获得浙江省药监局批准文号，在临床开展使用。畲医捏痧等4个特色技术作为国家团体标准颁布。该成果对于民族医药的传承发展和推动其产业化应用具有重要意义。</w:t>
            </w:r>
          </w:p>
        </w:tc>
      </w:tr>
    </w:tbl>
    <w:p w14:paraId="5E6499F0">
      <w:pPr>
        <w:adjustRightInd w:val="0"/>
        <w:snapToGrid w:val="0"/>
        <w:spacing w:line="560" w:lineRule="exact"/>
        <w:rPr>
          <w:rFonts w:eastAsia="仿宋_GB2312"/>
          <w:color w:val="auto"/>
          <w:sz w:val="32"/>
          <w:szCs w:val="32"/>
        </w:rPr>
      </w:pPr>
    </w:p>
    <w:p w14:paraId="28C92CF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F030E"/>
    <w:multiLevelType w:val="multilevel"/>
    <w:tmpl w:val="103F03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B07315"/>
    <w:multiLevelType w:val="multilevel"/>
    <w:tmpl w:val="34B07315"/>
    <w:lvl w:ilvl="0" w:tentative="0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D62AFC"/>
    <w:multiLevelType w:val="multilevel"/>
    <w:tmpl w:val="3FD62AF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ZDUxMjQ1OTgzMjYwMjIwMmYxNzkzYTk2YWY3ODMifQ=="/>
  </w:docVars>
  <w:rsids>
    <w:rsidRoot w:val="009D284F"/>
    <w:rsid w:val="0001594F"/>
    <w:rsid w:val="00151EB1"/>
    <w:rsid w:val="002D0932"/>
    <w:rsid w:val="00322AA2"/>
    <w:rsid w:val="004A2F63"/>
    <w:rsid w:val="005E51EE"/>
    <w:rsid w:val="00693B20"/>
    <w:rsid w:val="006C5BB1"/>
    <w:rsid w:val="00761551"/>
    <w:rsid w:val="0081606A"/>
    <w:rsid w:val="008D1663"/>
    <w:rsid w:val="009D284F"/>
    <w:rsid w:val="00C857A7"/>
    <w:rsid w:val="00D70108"/>
    <w:rsid w:val="00DD0856"/>
    <w:rsid w:val="00E31672"/>
    <w:rsid w:val="00F84884"/>
    <w:rsid w:val="3AD3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title1"/>
    <w:qFormat/>
    <w:uiPriority w:val="0"/>
    <w:rPr>
      <w:b/>
      <w:bCs/>
      <w:color w:val="99990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1374</Words>
  <Characters>1906</Characters>
  <Lines>15</Lines>
  <Paragraphs>4</Paragraphs>
  <TotalTime>56</TotalTime>
  <ScaleCrop>false</ScaleCrop>
  <LinksUpToDate>false</LinksUpToDate>
  <CharactersWithSpaces>2066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2024-08-17T15:06:00Z</dcterms:created>
  <dc:creator>yxyjzx1</dc:creator>
  <cp:lastModifiedBy>DZZHB</cp:lastModifiedBy>
  <dcterms:modified xsi:type="dcterms:W3CDTF">2024-08-19T03:36:04Z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220757224FB6420C9FE499DCAF6CA63E_12</vt:lpwstr>
  </property>
</Properties>
</file>