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F1" w:rsidRPr="00003C5A" w:rsidRDefault="00586895">
      <w:pPr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r w:rsidRPr="00003C5A">
        <w:rPr>
          <w:rFonts w:ascii="宋体" w:eastAsia="宋体" w:hAnsi="宋体" w:cs="Times New Roman"/>
          <w:b/>
          <w:sz w:val="28"/>
          <w:szCs w:val="28"/>
        </w:rPr>
        <w:t>附件</w:t>
      </w:r>
      <w:r w:rsidRPr="00003C5A">
        <w:rPr>
          <w:rFonts w:ascii="宋体" w:eastAsia="宋体" w:hAnsi="宋体" w:cs="Times New Roman" w:hint="eastAsia"/>
          <w:b/>
          <w:sz w:val="28"/>
          <w:szCs w:val="28"/>
        </w:rPr>
        <w:t>1：</w:t>
      </w:r>
      <w:r w:rsidRPr="00003C5A">
        <w:rPr>
          <w:rFonts w:ascii="宋体" w:eastAsia="宋体" w:hAnsi="宋体" w:cs="Times New Roman" w:hint="eastAsia"/>
          <w:b/>
          <w:sz w:val="28"/>
          <w:szCs w:val="28"/>
        </w:rPr>
        <w:t>老年综合评估系统技术参数</w:t>
      </w:r>
    </w:p>
    <w:tbl>
      <w:tblPr>
        <w:tblW w:w="9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538"/>
        <w:gridCol w:w="1084"/>
        <w:gridCol w:w="3152"/>
      </w:tblGrid>
      <w:tr w:rsidR="00586895" w:rsidRPr="00586895" w:rsidTr="00602DCF">
        <w:trPr>
          <w:trHeight w:val="460"/>
          <w:jc w:val="center"/>
        </w:trPr>
        <w:tc>
          <w:tcPr>
            <w:tcW w:w="1561" w:type="dxa"/>
            <w:vAlign w:val="center"/>
          </w:tcPr>
          <w:bookmarkEnd w:id="0"/>
          <w:p w:rsidR="00586895" w:rsidRPr="00586895" w:rsidRDefault="00586895" w:rsidP="0058689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8689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538" w:type="dxa"/>
            <w:vAlign w:val="center"/>
          </w:tcPr>
          <w:p w:rsidR="00586895" w:rsidRPr="00586895" w:rsidRDefault="00586895" w:rsidP="0058689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8689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老年综合评估系统</w:t>
            </w:r>
          </w:p>
        </w:tc>
        <w:tc>
          <w:tcPr>
            <w:tcW w:w="1084" w:type="dxa"/>
            <w:vAlign w:val="center"/>
          </w:tcPr>
          <w:p w:rsidR="00586895" w:rsidRPr="00586895" w:rsidRDefault="00586895" w:rsidP="0058689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8689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152" w:type="dxa"/>
            <w:vAlign w:val="center"/>
          </w:tcPr>
          <w:p w:rsidR="00586895" w:rsidRPr="00586895" w:rsidRDefault="00586895" w:rsidP="0058689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8689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1套</w:t>
            </w:r>
          </w:p>
        </w:tc>
      </w:tr>
      <w:tr w:rsidR="00586895" w:rsidRPr="00586895" w:rsidTr="00602DCF">
        <w:trPr>
          <w:trHeight w:val="409"/>
          <w:jc w:val="center"/>
        </w:trPr>
        <w:tc>
          <w:tcPr>
            <w:tcW w:w="1561" w:type="dxa"/>
            <w:vAlign w:val="center"/>
          </w:tcPr>
          <w:p w:rsidR="00586895" w:rsidRPr="00586895" w:rsidRDefault="00586895" w:rsidP="0058689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6895">
              <w:rPr>
                <w:rFonts w:ascii="宋体" w:eastAsia="宋体" w:hAnsi="宋体" w:cs="Times New Roman" w:hint="eastAsia"/>
                <w:sz w:val="24"/>
                <w:szCs w:val="24"/>
              </w:rPr>
              <w:t>软件用途</w:t>
            </w:r>
          </w:p>
        </w:tc>
        <w:tc>
          <w:tcPr>
            <w:tcW w:w="7774" w:type="dxa"/>
            <w:gridSpan w:val="3"/>
            <w:vAlign w:val="center"/>
          </w:tcPr>
          <w:p w:rsidR="00586895" w:rsidRPr="00586895" w:rsidRDefault="00586895" w:rsidP="00586895">
            <w:pPr>
              <w:snapToGrid w:val="0"/>
              <w:spacing w:line="42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86895">
              <w:rPr>
                <w:rFonts w:ascii="宋体" w:eastAsia="宋体" w:hAnsi="宋体" w:cs="Times New Roman" w:hint="eastAsia"/>
                <w:sz w:val="24"/>
                <w:szCs w:val="24"/>
              </w:rPr>
              <w:t>该软件可以判断老年人的能力状况，并发现老年人所有潜在问题，对老年患者进行医疗救治，最大程度维持和恢复老年患者的功能状态。</w:t>
            </w:r>
          </w:p>
        </w:tc>
      </w:tr>
      <w:tr w:rsidR="00586895" w:rsidRPr="00586895" w:rsidTr="00602DCF">
        <w:trPr>
          <w:trHeight w:val="326"/>
          <w:jc w:val="center"/>
        </w:trPr>
        <w:tc>
          <w:tcPr>
            <w:tcW w:w="1561" w:type="dxa"/>
            <w:vMerge w:val="restart"/>
            <w:vAlign w:val="center"/>
          </w:tcPr>
          <w:p w:rsidR="00586895" w:rsidRPr="00586895" w:rsidRDefault="00586895" w:rsidP="0058689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586895" w:rsidRPr="00586895" w:rsidRDefault="00586895" w:rsidP="0058689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86895">
              <w:rPr>
                <w:rFonts w:ascii="宋体" w:eastAsia="宋体" w:hAnsi="宋体" w:cs="Times New Roman" w:hint="eastAsia"/>
                <w:sz w:val="28"/>
                <w:szCs w:val="28"/>
              </w:rPr>
              <w:t>技</w:t>
            </w:r>
          </w:p>
          <w:p w:rsidR="00586895" w:rsidRPr="00586895" w:rsidRDefault="00586895" w:rsidP="0058689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86895">
              <w:rPr>
                <w:rFonts w:ascii="宋体" w:eastAsia="宋体" w:hAnsi="宋体" w:cs="Times New Roman" w:hint="eastAsia"/>
                <w:sz w:val="28"/>
                <w:szCs w:val="28"/>
              </w:rPr>
              <w:t>术</w:t>
            </w:r>
          </w:p>
          <w:p w:rsidR="00586895" w:rsidRPr="00586895" w:rsidRDefault="00586895" w:rsidP="0058689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86895">
              <w:rPr>
                <w:rFonts w:ascii="宋体" w:eastAsia="宋体" w:hAnsi="宋体" w:cs="Times New Roman" w:hint="eastAsia"/>
                <w:sz w:val="28"/>
                <w:szCs w:val="28"/>
              </w:rPr>
              <w:t>参</w:t>
            </w:r>
          </w:p>
          <w:p w:rsidR="00586895" w:rsidRPr="00586895" w:rsidRDefault="00586895" w:rsidP="0058689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86895">
              <w:rPr>
                <w:rFonts w:ascii="宋体" w:eastAsia="宋体" w:hAnsi="宋体" w:cs="Times New Roman" w:hint="eastAsia"/>
                <w:sz w:val="28"/>
                <w:szCs w:val="28"/>
              </w:rPr>
              <w:t>数</w:t>
            </w:r>
          </w:p>
        </w:tc>
        <w:tc>
          <w:tcPr>
            <w:tcW w:w="7774" w:type="dxa"/>
            <w:gridSpan w:val="3"/>
            <w:vAlign w:val="center"/>
          </w:tcPr>
          <w:p w:rsidR="00586895" w:rsidRPr="00586895" w:rsidRDefault="00586895" w:rsidP="0058689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6895">
              <w:rPr>
                <w:rFonts w:ascii="宋体" w:eastAsia="宋体" w:hAnsi="宋体" w:cs="Times New Roman" w:hint="eastAsia"/>
                <w:sz w:val="24"/>
                <w:szCs w:val="24"/>
              </w:rPr>
              <w:t>性能参数及要求</w:t>
            </w:r>
          </w:p>
        </w:tc>
      </w:tr>
      <w:tr w:rsidR="00586895" w:rsidRPr="00586895" w:rsidTr="00602DCF">
        <w:trPr>
          <w:trHeight w:val="2537"/>
          <w:jc w:val="center"/>
        </w:trPr>
        <w:tc>
          <w:tcPr>
            <w:tcW w:w="1561" w:type="dxa"/>
            <w:vMerge/>
            <w:vAlign w:val="center"/>
          </w:tcPr>
          <w:p w:rsidR="00586895" w:rsidRPr="00586895" w:rsidRDefault="00586895" w:rsidP="0058689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774" w:type="dxa"/>
            <w:gridSpan w:val="3"/>
            <w:vAlign w:val="center"/>
          </w:tcPr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整体技术要求：遵循相关国际国内的行业标准，包括功能规范、数据标准、建设与管理标准等，具有稳定性、可靠性、兼容性、易用性和安全性。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、系统开发语言要求：系统开发语言采用跨平台、扩展性强、现代化的编程语言。完整的类型检查机制，确保应用系统的健壮性，敏捷的语言特性，确保对用户需求的快速响应；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2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、管理端采用多层架构的结构，支持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PC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跨平台（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Windows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、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  <w:lang w:eastAsia="en-US"/>
              </w:rPr>
              <w:t>Linux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、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  <w:lang w:eastAsia="en-US"/>
              </w:rPr>
              <w:t>MacOS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）的应用展示；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3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、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  <w:lang w:eastAsia="en-US"/>
              </w:rPr>
              <w:t>web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评估端采用多层架构的结构，支持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  <w:lang w:eastAsia="en-US"/>
              </w:rPr>
              <w:t>PC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、移动端跨平台（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Windows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、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  <w:lang w:eastAsia="en-US"/>
              </w:rPr>
              <w:t>Linux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、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  <w:lang w:eastAsia="en-US"/>
              </w:rPr>
              <w:t>Android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、）的应用展示；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app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评估端采用多层架构的结构，原生安装包支持。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、本地化部署：老年综合评估和院方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his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系统对接，从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his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发起评估需求，评估完成后，将评估数据和报告推送回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his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系统中。数据可纳入医院数据评估管理。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、服务端支持主流厂商的硬件（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Intel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或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AMD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处理器）及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Linux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操作系统平台；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、设备数据采集：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）安全要求：系统服务器必须在医院内网安装。多层安全性保障，从操作系统、数据库、应用软件等多层次设置安全屏障，有效保证数据安全，保证数据不被篡改，保证网络信息的安全性、完整性。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）系统对接要求：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能够与医院集成平台对接，获取集成平台中的相关数据内容。提供可拓展业务及数据接口，并支持本地化部署。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）数据对接能够与医院现有集成平台交互，并满足系统使用要求。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、具体功能技术要求：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评估系统具备审核机制，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可根据医院需求进行数据权限范围，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医生、护士可独立进行评估操作，并产生评估报告。然后由具备审核权限的账户进行审核。审核对评估结果、干预措施无异议，填写审核意见，即评估报告正式生效。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评估类型分为筛查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评估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、标准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评估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、围手术期三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个独立模块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。可以选择先进行筛查评估，再进行标准评估，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从而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减少医护者的工作量；也可以直接进行标准评估。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bookmarkStart w:id="1" w:name="OLE_LINK6"/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具有院内管理端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，可供桌面电脑端、手机端、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Pad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终端使用，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满足多样的操作习惯。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管理系统，内容包括患者管理、评估人员管理、评估（过程）管理、评估报告管理、网络检索与查询系统等。</w:t>
            </w:r>
          </w:p>
          <w:bookmarkEnd w:id="1"/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）可操作性和易用性：软件使用简单、操作方便，具有良好的操作界面，尽可能考虑业务的可拓展性。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）建立完善的干预措施级别，如：观察、科内干预、专科会诊等，辅助临床预防决策。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患者的风险等级，可以按照颜色显示、按照类别进行筛选。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点击患者可以查看患者的评分列表。评分数据可以导出。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）自动即时产生评估结论；自动即时生成评估报告。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评分数据可以进行病历归档打印。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展示在院患者评估记录列表，如：病床、姓名、评估时间、评分节点、评分等级等。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10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可导出所有患者评分数据为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Excel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文件。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586895"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  <w:t>可点击查看患者评分详情、历史评估记录并打印。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12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）具备指标内数据自动校验、计算以及根据逻辑控制项隐藏、置灰、跳转的功能。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13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）支持评估过程暂存，退出后下次继续评估不中断。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14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）系统提供评估相关文档和视频，评估细节标注。</w:t>
            </w:r>
          </w:p>
          <w:p w:rsidR="00586895" w:rsidRPr="00586895" w:rsidRDefault="00586895" w:rsidP="00586895">
            <w:pPr>
              <w:spacing w:line="400" w:lineRule="exact"/>
              <w:ind w:firstLineChars="200" w:firstLine="480"/>
              <w:rPr>
                <w:rFonts w:ascii="长城仿宋" w:eastAsia="宋体" w:hAnsi="Times New Roman" w:cs="Times New Roman"/>
                <w:kern w:val="0"/>
                <w:sz w:val="24"/>
                <w:szCs w:val="24"/>
              </w:rPr>
            </w:pP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15</w:t>
            </w:r>
            <w:r w:rsidRPr="00586895">
              <w:rPr>
                <w:rFonts w:ascii="长城仿宋" w:eastAsia="宋体" w:hAnsi="Times New Roman" w:cs="Times New Roman" w:hint="eastAsia"/>
                <w:kern w:val="0"/>
                <w:sz w:val="24"/>
                <w:szCs w:val="24"/>
              </w:rPr>
              <w:t>）具备评估数据在线统计分析，也可支持数据需脱敏后批量导出数据、分析图等用于医疗及科研使用。</w:t>
            </w:r>
          </w:p>
        </w:tc>
      </w:tr>
    </w:tbl>
    <w:p w:rsidR="00586895" w:rsidRPr="00586895" w:rsidRDefault="00586895">
      <w:pPr>
        <w:rPr>
          <w:rFonts w:hint="eastAsia"/>
        </w:rPr>
      </w:pPr>
    </w:p>
    <w:sectPr w:rsidR="00586895" w:rsidRPr="0058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A6" w:rsidRDefault="001D31A6" w:rsidP="00586895">
      <w:r>
        <w:separator/>
      </w:r>
    </w:p>
  </w:endnote>
  <w:endnote w:type="continuationSeparator" w:id="0">
    <w:p w:rsidR="001D31A6" w:rsidRDefault="001D31A6" w:rsidP="0058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A6" w:rsidRDefault="001D31A6" w:rsidP="00586895">
      <w:r>
        <w:separator/>
      </w:r>
    </w:p>
  </w:footnote>
  <w:footnote w:type="continuationSeparator" w:id="0">
    <w:p w:rsidR="001D31A6" w:rsidRDefault="001D31A6" w:rsidP="0058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51"/>
    <w:rsid w:val="00003C5A"/>
    <w:rsid w:val="001D31A6"/>
    <w:rsid w:val="004114F1"/>
    <w:rsid w:val="00586895"/>
    <w:rsid w:val="00A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65D60D-A067-4262-B04A-5A99BD45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8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DZZHB</dc:creator>
  <cp:keywords/>
  <dc:description/>
  <cp:lastModifiedBy>DZZHB</cp:lastModifiedBy>
  <cp:revision>3</cp:revision>
  <dcterms:created xsi:type="dcterms:W3CDTF">2024-10-09T07:01:00Z</dcterms:created>
  <dcterms:modified xsi:type="dcterms:W3CDTF">2024-10-09T07:03:00Z</dcterms:modified>
</cp:coreProperties>
</file>