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3994E">
      <w:pPr>
        <w:widowControl/>
        <w:shd w:val="clear" w:color="auto" w:fill="FFFFFF"/>
        <w:spacing w:before="240" w:after="240" w:line="396" w:lineRule="atLeast"/>
        <w:rPr>
          <w:rFonts w:hint="default" w:ascii="楷体" w:hAnsi="楷体" w:eastAsia="楷体" w:cs="Arial"/>
          <w:b/>
          <w:color w:val="333333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  <w:lang w:val="en-US" w:eastAsia="zh-CN"/>
        </w:rPr>
        <w:t>附件1：</w:t>
      </w:r>
    </w:p>
    <w:tbl>
      <w:tblPr>
        <w:tblStyle w:val="2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090"/>
        <w:gridCol w:w="2648"/>
        <w:gridCol w:w="636"/>
        <w:gridCol w:w="1092"/>
      </w:tblGrid>
      <w:tr w14:paraId="4E89D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4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建设单位：丽水中医院</w:t>
            </w:r>
          </w:p>
        </w:tc>
      </w:tr>
      <w:tr w14:paraId="247B5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4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工程名称：传承楼十三层医学美容改造工程</w:t>
            </w:r>
          </w:p>
        </w:tc>
      </w:tr>
      <w:tr w14:paraId="7F3A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工程量估算：根据平面图方案三（第五稿修改版本）</w:t>
            </w:r>
          </w:p>
        </w:tc>
      </w:tr>
      <w:tr w14:paraId="7C8A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1DC5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4F4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材料、设备名称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73DC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034B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7D0E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0E216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7D00CB2D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3D903C78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554E3A83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7FE90B58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/>
            <w:vAlign w:val="center"/>
          </w:tcPr>
          <w:p w14:paraId="29EF46CF"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92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4BD97"/>
            <w:vAlign w:val="center"/>
          </w:tcPr>
          <w:p w14:paraId="3ECF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一，设备部分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C4BD97"/>
            <w:vAlign w:val="center"/>
          </w:tcPr>
          <w:p w14:paraId="7620E886"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C4BD97"/>
            <w:noWrap/>
            <w:vAlign w:val="center"/>
          </w:tcPr>
          <w:p w14:paraId="4742B6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 w14:paraId="56C69F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C78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9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全热新风处理机组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6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配备初效、中效过滤器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风量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≥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1500m³/h（不可偏离），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噪音≤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db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电源380V50Hz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净压420P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，温度交换效率：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制冷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70%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，制热≥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75%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，焓交换效率：制冷≥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66%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，制热≥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69%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，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PM2.5过滤效率可达97%以上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 w14:paraId="6031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5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消音器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E97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 w14:paraId="00330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 w14:paraId="2957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二，结构部分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 w14:paraId="064F54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 w14:paraId="615396B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 w14:paraId="45832C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77F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C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手工岩棉净化彩钢板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BB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铁皮厚0.426，防火等级？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39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 </w:t>
            </w:r>
          </w:p>
        </w:tc>
      </w:tr>
      <w:tr w14:paraId="29870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B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硫氧镁净化彩钢板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3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铁皮厚0.426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31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 </w:t>
            </w:r>
          </w:p>
        </w:tc>
      </w:tr>
      <w:tr w14:paraId="71BD8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1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成品钢制单开门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F9C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900*2100mm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AA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 w14:paraId="76F2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5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成品钢制移门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D98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900*2100mm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B0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</w:tr>
      <w:tr w14:paraId="44DC5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C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闭门器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8C0D11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FB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 w14:paraId="7B19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A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U型槽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35952B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AC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</w:tr>
      <w:tr w14:paraId="7E38F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1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圆弧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645D5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BA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 </w:t>
            </w:r>
          </w:p>
        </w:tc>
      </w:tr>
      <w:tr w14:paraId="4DB7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4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外圆柱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AA794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98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 </w:t>
            </w:r>
          </w:p>
        </w:tc>
      </w:tr>
      <w:tr w14:paraId="2F3B9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6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D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中字铝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E6B7EC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D9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 </w:t>
            </w:r>
          </w:p>
        </w:tc>
      </w:tr>
      <w:tr w14:paraId="664F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门锁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AD61D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52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</w:tr>
      <w:tr w14:paraId="567C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3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硅胶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105812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9D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</w:tr>
      <w:tr w14:paraId="44F7C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6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圆角帽类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9FD6D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C0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 </w:t>
            </w:r>
          </w:p>
        </w:tc>
      </w:tr>
      <w:tr w14:paraId="19728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7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通丝 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8DF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EB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</w:t>
            </w:r>
          </w:p>
        </w:tc>
      </w:tr>
      <w:tr w14:paraId="3F8C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PVC地胶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21E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B8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125 </w:t>
            </w:r>
          </w:p>
        </w:tc>
      </w:tr>
      <w:tr w14:paraId="780BD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 w14:paraId="31D86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三，电器部分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 w14:paraId="5F3131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 w14:paraId="315806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 w14:paraId="10D93F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D4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4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新风启动箱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6F3375">
            <w:pPr>
              <w:jc w:val="left"/>
              <w:rPr>
                <w:rFonts w:hint="default" w:ascii="等线" w:hAnsi="等线" w:eastAsia="宋体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智能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控制，根据室内空气质量和温湿度情况自动调节空气流量、温度等参数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也可手动调节。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83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E53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0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FDAB5A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7C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27AA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LED平板灯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BB8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1200*300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E4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531F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B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紫外灯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2E77EF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C9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3884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C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</w:t>
            </w:r>
          </w:p>
        </w:tc>
        <w:tc>
          <w:tcPr>
            <w:tcW w:w="23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67337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9C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 w14:paraId="4A4E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B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4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(10A)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3E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 w14:paraId="1BEB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C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(16A)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22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132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F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D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95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41939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7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桥架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94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6E7FF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1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镀锌配件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C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丝杆、横担、接地线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90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672A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F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插座配件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C02E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CA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 w14:paraId="0BDE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2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电线管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2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56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1737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1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ZRYJV-5*16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5F9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 w14:paraId="58F0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C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0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ZR-YJV5*4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02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 w14:paraId="7088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F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C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BV-2.5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4C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 w14:paraId="0880F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</w:t>
            </w:r>
          </w:p>
        </w:tc>
        <w:tc>
          <w:tcPr>
            <w:tcW w:w="6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vAlign w:val="center"/>
          </w:tcPr>
          <w:p w14:paraId="7EDDA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四、现有空调移机按照面板回封配合、现有装饰拆除配合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BD97"/>
            <w:noWrap/>
            <w:vAlign w:val="center"/>
          </w:tcPr>
          <w:p w14:paraId="78E3C9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326BC5B"/>
    <w:p w14:paraId="42E39A02"/>
    <w:p w14:paraId="0F98D877"/>
    <w:p w14:paraId="233CFCE1"/>
    <w:p w14:paraId="37DEF984"/>
    <w:p w14:paraId="39F13317"/>
    <w:p w14:paraId="72524904"/>
    <w:p w14:paraId="7F851F89"/>
    <w:p w14:paraId="07961F11"/>
    <w:p w14:paraId="2F052A55"/>
    <w:p w14:paraId="738453A4"/>
    <w:p w14:paraId="3E6245F5"/>
    <w:p w14:paraId="1E5DF438"/>
    <w:p w14:paraId="74D7CDDC">
      <w:pPr>
        <w:widowControl/>
        <w:shd w:val="clear" w:color="auto" w:fill="FFFFFF"/>
        <w:spacing w:before="240" w:after="240" w:line="396" w:lineRule="atLeast"/>
        <w:rPr>
          <w:rFonts w:hint="default" w:ascii="楷体" w:hAnsi="楷体" w:eastAsia="楷体" w:cs="Arial"/>
          <w:b/>
          <w:color w:val="333333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  <w:lang w:eastAsia="zh-CN"/>
        </w:rPr>
        <w:t>附件</w:t>
      </w: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  <w:lang w:val="en-US" w:eastAsia="zh-CN"/>
        </w:rPr>
        <w:t>2：报价单</w:t>
      </w:r>
    </w:p>
    <w:p w14:paraId="05453586"/>
    <w:tbl>
      <w:tblPr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084"/>
        <w:gridCol w:w="2084"/>
        <w:gridCol w:w="2087"/>
      </w:tblGrid>
      <w:tr w14:paraId="45B9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2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C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采购单位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丽水市中医院</w:t>
            </w:r>
          </w:p>
        </w:tc>
      </w:tr>
      <w:tr w14:paraId="75075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A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医学美容中心洁净工程</w:t>
            </w:r>
          </w:p>
        </w:tc>
      </w:tr>
      <w:tr w14:paraId="50E9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A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F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</w:tr>
      <w:tr w14:paraId="2244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48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安装调试工期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9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</w:t>
            </w:r>
          </w:p>
        </w:tc>
      </w:tr>
      <w:tr w14:paraId="48F1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保修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9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保修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年</w:t>
            </w:r>
          </w:p>
        </w:tc>
        <w:tc>
          <w:tcPr>
            <w:tcW w:w="4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0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备注：不低于1年</w:t>
            </w:r>
          </w:p>
        </w:tc>
      </w:tr>
      <w:tr w14:paraId="3FEE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0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新风、消音器设备</w:t>
            </w:r>
          </w:p>
          <w:p w14:paraId="4322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使用年限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F7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6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新风、消音器</w:t>
            </w:r>
          </w:p>
          <w:p w14:paraId="5182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设备品牌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DC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E893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其他增配功能配置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4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DD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其他优惠措施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E2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255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1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质保期内服务承诺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B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CE93658"/>
    <w:p w14:paraId="188AFD9E"/>
    <w:p w14:paraId="5BBED066"/>
    <w:p w14:paraId="3D4EA199"/>
    <w:p w14:paraId="07C0B8BB">
      <w:pPr>
        <w:ind w:firstLine="4560" w:firstLineChars="19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投标单位    （盖章）</w:t>
      </w:r>
    </w:p>
    <w:p w14:paraId="35B6A676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23E6ADE1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4CA0D46E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19797875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21EBCF09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385D3CC3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06712A45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68BAFF73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6E70F490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7E257682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496957F9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40842828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0A166772">
      <w:pPr>
        <w:widowControl/>
        <w:shd w:val="clear" w:color="auto" w:fill="FFFFFF"/>
        <w:spacing w:before="240" w:after="240" w:line="396" w:lineRule="atLeast"/>
        <w:rPr>
          <w:rFonts w:ascii="楷体" w:hAnsi="楷体" w:eastAsia="楷体" w:cs="Arial"/>
          <w:b/>
          <w:color w:val="333333"/>
          <w:kern w:val="0"/>
          <w:sz w:val="30"/>
          <w:szCs w:val="30"/>
          <w:u w:val="none"/>
        </w:rPr>
      </w:pP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</w:rPr>
        <w:t>附件</w:t>
      </w: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  <w:lang w:val="en-US" w:eastAsia="zh-CN"/>
        </w:rPr>
        <w:t>3</w:t>
      </w: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</w:rPr>
        <w:t>：</w:t>
      </w:r>
    </w:p>
    <w:p w14:paraId="0F4D307F">
      <w:pPr>
        <w:widowControl/>
        <w:shd w:val="clear" w:color="auto" w:fill="FFFFFF"/>
        <w:spacing w:before="240" w:after="240" w:line="396" w:lineRule="atLeast"/>
        <w:jc w:val="center"/>
        <w:rPr>
          <w:rFonts w:ascii="楷体" w:hAnsi="楷体" w:eastAsia="楷体" w:cs="Arial"/>
          <w:b/>
          <w:color w:val="333333"/>
          <w:kern w:val="0"/>
          <w:sz w:val="30"/>
          <w:szCs w:val="30"/>
        </w:rPr>
      </w:pP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lang w:eastAsia="zh-CN"/>
        </w:rPr>
        <w:t>售后服务</w:t>
      </w: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</w:rPr>
        <w:t>承诺书</w:t>
      </w:r>
    </w:p>
    <w:p w14:paraId="682A6113">
      <w:pPr>
        <w:widowControl/>
        <w:shd w:val="clear" w:color="auto" w:fill="FFFFFF"/>
        <w:spacing w:before="360" w:after="120" w:line="396" w:lineRule="atLeast"/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丽水市中医院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eastAsia="zh-CN"/>
        </w:rPr>
        <w:t>：</w:t>
      </w:r>
    </w:p>
    <w:p w14:paraId="131AAFA2">
      <w:pPr>
        <w:widowControl/>
        <w:ind w:firstLine="562" w:firstLineChars="200"/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我公司为丽水市中医院提供</w:t>
      </w:r>
      <w:r>
        <w:rPr>
          <w:rFonts w:ascii="楷体" w:hAnsi="楷体" w:eastAsia="楷体" w:cs="Arial"/>
          <w:b/>
          <w:color w:val="333333"/>
          <w:kern w:val="0"/>
          <w:sz w:val="28"/>
          <w:szCs w:val="28"/>
        </w:rPr>
        <w:t>承诺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val="en-US" w:eastAsia="zh-CN"/>
        </w:rPr>
        <w:t>免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保服务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val="en-US" w:eastAsia="zh-CN"/>
        </w:rPr>
        <w:t>年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none"/>
          <w:lang w:val="en-US" w:eastAsia="zh-CN"/>
        </w:rPr>
        <w:t>一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eastAsia="zh-CN"/>
        </w:rPr>
        <w:t>年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val="en-US" w:eastAsia="zh-CN"/>
        </w:rPr>
        <w:t>次巡检。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提供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小时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eastAsia="zh-CN"/>
        </w:rPr>
        <w:t>响应。如故障不能排除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eastAsia="zh-CN"/>
        </w:rPr>
        <w:t>小时上门服务。</w:t>
      </w:r>
    </w:p>
    <w:p w14:paraId="5E095139">
      <w:pP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特此承诺。</w:t>
      </w: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val="en-US" w:eastAsia="zh-CN"/>
        </w:rPr>
        <w:t xml:space="preserve">                       </w:t>
      </w:r>
    </w:p>
    <w:p w14:paraId="4C551A92">
      <w:pPr>
        <w:ind w:firstLine="3935" w:firstLineChars="1400"/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</w:pPr>
    </w:p>
    <w:p w14:paraId="726C2EAC">
      <w:pPr>
        <w:ind w:firstLine="4216" w:firstLineChars="1500"/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</w:rPr>
        <w:t>公司盖章</w:t>
      </w:r>
    </w:p>
    <w:p w14:paraId="41EBF936">
      <w:pPr>
        <w:ind w:firstLine="3935" w:firstLineChars="1400"/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Arial"/>
          <w:b/>
          <w:color w:val="333333"/>
          <w:kern w:val="0"/>
          <w:sz w:val="28"/>
          <w:szCs w:val="28"/>
          <w:lang w:eastAsia="zh-CN"/>
        </w:rPr>
        <w:t>工程师姓名及联系电话：</w:t>
      </w:r>
    </w:p>
    <w:p w14:paraId="6C9CED3D"/>
    <w:p w14:paraId="6340D277"/>
    <w:p w14:paraId="1C280F38"/>
    <w:p w14:paraId="0F7C0ACF"/>
    <w:p w14:paraId="173A3D17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62745EDB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3A59D6FD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32CDA1F3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52BEAE0A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753D604F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073E3644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1A02AF17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38669B93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23D1E9AE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057FD335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080B4C80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25C4A117">
      <w:pPr>
        <w:widowControl w:val="0"/>
        <w:tabs>
          <w:tab w:val="left" w:pos="2355"/>
          <w:tab w:val="center" w:pos="4513"/>
        </w:tabs>
        <w:spacing w:line="440" w:lineRule="exact"/>
        <w:ind w:firstLine="723" w:firstLineChars="3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132B20EA">
      <w:pPr>
        <w:widowControl w:val="0"/>
        <w:tabs>
          <w:tab w:val="left" w:pos="2355"/>
          <w:tab w:val="center" w:pos="4513"/>
        </w:tabs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6BE5F529">
      <w:pPr>
        <w:widowControl/>
        <w:shd w:val="clear" w:color="auto" w:fill="FFFFFF"/>
        <w:spacing w:before="240" w:after="240" w:line="396" w:lineRule="atLeast"/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</w:rPr>
      </w:pP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  <w:lang w:eastAsia="zh-CN"/>
        </w:rPr>
        <w:t>附件</w:t>
      </w: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  <w:lang w:val="en-US" w:eastAsia="zh-CN"/>
        </w:rPr>
        <w:t xml:space="preserve">4： </w:t>
      </w:r>
      <w:bookmarkStart w:id="0" w:name="_Toc493956068"/>
      <w:bookmarkStart w:id="1" w:name="_Toc16866428"/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</w:rPr>
        <w:t>技术</w:t>
      </w: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  <w:lang w:eastAsia="zh-CN"/>
        </w:rPr>
        <w:t>参数</w:t>
      </w:r>
      <w:r>
        <w:rPr>
          <w:rFonts w:hint="eastAsia" w:ascii="楷体" w:hAnsi="楷体" w:eastAsia="楷体" w:cs="Arial"/>
          <w:b/>
          <w:color w:val="333333"/>
          <w:kern w:val="0"/>
          <w:sz w:val="30"/>
          <w:szCs w:val="30"/>
          <w:u w:val="none"/>
        </w:rPr>
        <w:t>偏离表</w:t>
      </w:r>
      <w:bookmarkEnd w:id="0"/>
      <w:bookmarkEnd w:id="1"/>
    </w:p>
    <w:tbl>
      <w:tblPr>
        <w:tblStyle w:val="2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40"/>
        <w:gridCol w:w="4259"/>
        <w:gridCol w:w="1624"/>
      </w:tblGrid>
      <w:tr w14:paraId="293D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noWrap w:val="0"/>
            <w:vAlign w:val="center"/>
          </w:tcPr>
          <w:p w14:paraId="0FFE3C58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 w14:paraId="175D74F7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标的名称</w:t>
            </w:r>
          </w:p>
        </w:tc>
        <w:tc>
          <w:tcPr>
            <w:tcW w:w="4260" w:type="dxa"/>
            <w:noWrap w:val="0"/>
            <w:vAlign w:val="center"/>
          </w:tcPr>
          <w:p w14:paraId="6B9D12A8">
            <w:pPr>
              <w:widowControl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技术参数需求</w:t>
            </w:r>
          </w:p>
        </w:tc>
        <w:tc>
          <w:tcPr>
            <w:tcW w:w="1624" w:type="dxa"/>
            <w:noWrap w:val="0"/>
            <w:vAlign w:val="center"/>
          </w:tcPr>
          <w:p w14:paraId="0A6DE3A9">
            <w:pPr>
              <w:widowControl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偏离情况</w:t>
            </w:r>
          </w:p>
          <w:p w14:paraId="6D5E66CD">
            <w:pPr>
              <w:widowControl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（响应/负偏离）</w:t>
            </w:r>
          </w:p>
        </w:tc>
      </w:tr>
      <w:tr w14:paraId="33E58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noWrap w:val="0"/>
            <w:vAlign w:val="center"/>
          </w:tcPr>
          <w:p w14:paraId="2D2D6ACC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center"/>
          </w:tcPr>
          <w:p w14:paraId="71DF3D46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/>
              </w:rPr>
              <w:t>空间布局与功能优化</w:t>
            </w:r>
          </w:p>
        </w:tc>
        <w:tc>
          <w:tcPr>
            <w:tcW w:w="4260" w:type="dxa"/>
            <w:noWrap w:val="0"/>
            <w:vAlign w:val="center"/>
          </w:tcPr>
          <w:p w14:paraId="0ECD653D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/>
              </w:rPr>
              <w:t>手术室应分为污染区、清洁区和无菌区，区域间标志明确，天花板、墙壁和地面应无裂隙，表面光滑，便于清洁和消毒</w:t>
            </w:r>
          </w:p>
        </w:tc>
        <w:tc>
          <w:tcPr>
            <w:tcW w:w="1624" w:type="dxa"/>
            <w:noWrap w:val="0"/>
            <w:vAlign w:val="center"/>
          </w:tcPr>
          <w:p w14:paraId="6405153C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</w:tr>
      <w:tr w14:paraId="42E2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noWrap w:val="0"/>
            <w:vAlign w:val="center"/>
          </w:tcPr>
          <w:p w14:paraId="38EE0C5D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center"/>
          </w:tcPr>
          <w:p w14:paraId="695FC409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材料必须选用适用与医疗方面的装修材料</w:t>
            </w:r>
          </w:p>
        </w:tc>
        <w:tc>
          <w:tcPr>
            <w:tcW w:w="4260" w:type="dxa"/>
            <w:noWrap w:val="0"/>
            <w:vAlign w:val="center"/>
          </w:tcPr>
          <w:p w14:paraId="3A4411B1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投标单位注明净化板或不锈钢</w:t>
            </w:r>
          </w:p>
        </w:tc>
        <w:tc>
          <w:tcPr>
            <w:tcW w:w="1624" w:type="dxa"/>
            <w:noWrap w:val="0"/>
            <w:vAlign w:val="center"/>
          </w:tcPr>
          <w:p w14:paraId="78E8FA4B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5E6D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47A72CEB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40" w:type="dxa"/>
            <w:noWrap w:val="0"/>
            <w:vAlign w:val="center"/>
          </w:tcPr>
          <w:p w14:paraId="16E8F695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测量放地样</w:t>
            </w:r>
          </w:p>
        </w:tc>
        <w:tc>
          <w:tcPr>
            <w:tcW w:w="4260" w:type="dxa"/>
            <w:noWrap w:val="0"/>
            <w:vAlign w:val="center"/>
          </w:tcPr>
          <w:p w14:paraId="45F1DD47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严格对照施工图，现场测定轴线，标高尺寸，清理安装现场，准确放出大样。壁板安装前必须严格放地样，墙角应垂直交接，防止累积误差造成壁板倾斜扭曲。壁板的垂直度偏差不大于0.2%</w:t>
            </w:r>
          </w:p>
        </w:tc>
        <w:tc>
          <w:tcPr>
            <w:tcW w:w="1624" w:type="dxa"/>
            <w:noWrap w:val="0"/>
            <w:vAlign w:val="center"/>
          </w:tcPr>
          <w:p w14:paraId="6FB57653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6F3AD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58A7D77D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740" w:type="dxa"/>
            <w:noWrap w:val="0"/>
            <w:vAlign w:val="center"/>
          </w:tcPr>
          <w:p w14:paraId="7CDC44F2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结构连接</w:t>
            </w:r>
          </w:p>
        </w:tc>
        <w:tc>
          <w:tcPr>
            <w:tcW w:w="4260" w:type="dxa"/>
            <w:noWrap w:val="0"/>
            <w:vAlign w:val="center"/>
          </w:tcPr>
          <w:p w14:paraId="206A6089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在施工安装时，应首先进行吊件、铆固件等主主体结构和楼面、地面的连接件的固定</w:t>
            </w:r>
          </w:p>
        </w:tc>
        <w:tc>
          <w:tcPr>
            <w:tcW w:w="1624" w:type="dxa"/>
            <w:noWrap w:val="0"/>
            <w:vAlign w:val="center"/>
          </w:tcPr>
          <w:p w14:paraId="6D2FD89D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3A08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6EC3386C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740" w:type="dxa"/>
            <w:noWrap w:val="0"/>
            <w:vAlign w:val="center"/>
          </w:tcPr>
          <w:p w14:paraId="3B2AE4A1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地槽与地坪的连接</w:t>
            </w:r>
          </w:p>
        </w:tc>
        <w:tc>
          <w:tcPr>
            <w:tcW w:w="4260" w:type="dxa"/>
            <w:noWrap w:val="0"/>
            <w:vAlign w:val="center"/>
          </w:tcPr>
          <w:p w14:paraId="4629AF6E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用射钉间隔1M左右将地槽固定在地面上。装地槽之间的垂直连接处应做好拼缝、拼角连接。</w:t>
            </w:r>
          </w:p>
        </w:tc>
        <w:tc>
          <w:tcPr>
            <w:tcW w:w="1624" w:type="dxa"/>
            <w:noWrap w:val="0"/>
            <w:vAlign w:val="center"/>
          </w:tcPr>
          <w:p w14:paraId="7DA22F5B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5129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18138C5D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740" w:type="dxa"/>
            <w:noWrap w:val="0"/>
            <w:vAlign w:val="center"/>
          </w:tcPr>
          <w:p w14:paraId="35E28D6E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壁板与墙壁连接</w:t>
            </w:r>
          </w:p>
        </w:tc>
        <w:tc>
          <w:tcPr>
            <w:tcW w:w="4260" w:type="dxa"/>
            <w:noWrap w:val="0"/>
            <w:vAlign w:val="center"/>
          </w:tcPr>
          <w:p w14:paraId="75D1CDE9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平整无凹凸，缝隙均匀，注胶平整光滑。安装时要用吊线锤控制壁板的垂直度，安装好的板材做好彼此之间的固定，以防止壁板整体倾倒。</w:t>
            </w:r>
          </w:p>
        </w:tc>
        <w:tc>
          <w:tcPr>
            <w:tcW w:w="1624" w:type="dxa"/>
            <w:noWrap w:val="0"/>
            <w:vAlign w:val="center"/>
          </w:tcPr>
          <w:p w14:paraId="23CDC42C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1A13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36C6887F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740" w:type="dxa"/>
            <w:noWrap w:val="0"/>
            <w:vAlign w:val="center"/>
          </w:tcPr>
          <w:p w14:paraId="4E589A21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安装保护</w:t>
            </w:r>
          </w:p>
        </w:tc>
        <w:tc>
          <w:tcPr>
            <w:tcW w:w="4260" w:type="dxa"/>
            <w:noWrap w:val="0"/>
            <w:vAlign w:val="center"/>
          </w:tcPr>
          <w:p w14:paraId="5AD1EA2E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安装过程中不得撕下壁板表面塑料保护膜，严禁撞击和踩踏板面。</w:t>
            </w:r>
          </w:p>
        </w:tc>
        <w:tc>
          <w:tcPr>
            <w:tcW w:w="1624" w:type="dxa"/>
            <w:noWrap w:val="0"/>
            <w:vAlign w:val="center"/>
          </w:tcPr>
          <w:p w14:paraId="088191F3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3D2E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3739D811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740" w:type="dxa"/>
            <w:noWrap w:val="0"/>
            <w:vAlign w:val="center"/>
          </w:tcPr>
          <w:p w14:paraId="5FB6681E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壁板上固定密闭窗</w:t>
            </w:r>
          </w:p>
        </w:tc>
        <w:tc>
          <w:tcPr>
            <w:tcW w:w="4260" w:type="dxa"/>
            <w:noWrap w:val="0"/>
            <w:vAlign w:val="center"/>
          </w:tcPr>
          <w:p w14:paraId="3CE879AD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窗框四角铝合金处理合缝、平整，并且在玻璃安装之后用橡皮条将玻璃压紧，甚至需将窗户上部和两边橡皮条带胶压实，以防震动，橡皮条脱落。</w:t>
            </w:r>
          </w:p>
        </w:tc>
        <w:tc>
          <w:tcPr>
            <w:tcW w:w="1624" w:type="dxa"/>
            <w:noWrap w:val="0"/>
            <w:vAlign w:val="center"/>
          </w:tcPr>
          <w:p w14:paraId="5A0CCB53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57E5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3DCD9BAF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740" w:type="dxa"/>
            <w:noWrap w:val="0"/>
            <w:vAlign w:val="center"/>
          </w:tcPr>
          <w:p w14:paraId="14C751D4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洁净区内壁板与顶板相接</w:t>
            </w:r>
          </w:p>
        </w:tc>
        <w:tc>
          <w:tcPr>
            <w:tcW w:w="4260" w:type="dxa"/>
            <w:noWrap w:val="0"/>
            <w:vAlign w:val="center"/>
          </w:tcPr>
          <w:p w14:paraId="7D430718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各个阴阳角均采用铝合金圆弧型连接</w:t>
            </w:r>
          </w:p>
        </w:tc>
        <w:tc>
          <w:tcPr>
            <w:tcW w:w="1624" w:type="dxa"/>
            <w:noWrap w:val="0"/>
            <w:vAlign w:val="center"/>
          </w:tcPr>
          <w:p w14:paraId="2BC9F93A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198C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4E61414A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40" w:type="dxa"/>
            <w:noWrap w:val="0"/>
            <w:vAlign w:val="center"/>
          </w:tcPr>
          <w:p w14:paraId="003BAC4E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密封胶</w:t>
            </w:r>
          </w:p>
        </w:tc>
        <w:tc>
          <w:tcPr>
            <w:tcW w:w="4260" w:type="dxa"/>
            <w:noWrap w:val="0"/>
            <w:vAlign w:val="center"/>
          </w:tcPr>
          <w:p w14:paraId="1EBCAE6D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应平直光滑，不应有间断、外露、毛边等现象</w:t>
            </w:r>
          </w:p>
        </w:tc>
        <w:tc>
          <w:tcPr>
            <w:tcW w:w="1624" w:type="dxa"/>
            <w:noWrap w:val="0"/>
            <w:vAlign w:val="center"/>
          </w:tcPr>
          <w:p w14:paraId="3AF9D66B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4D60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61166839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740" w:type="dxa"/>
            <w:noWrap w:val="0"/>
            <w:vAlign w:val="center"/>
          </w:tcPr>
          <w:p w14:paraId="1C62067F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电气主要材料、电气设备</w:t>
            </w:r>
          </w:p>
        </w:tc>
        <w:tc>
          <w:tcPr>
            <w:tcW w:w="4260" w:type="dxa"/>
            <w:noWrap w:val="0"/>
            <w:vAlign w:val="center"/>
          </w:tcPr>
          <w:p w14:paraId="42E7ECC9">
            <w:pPr>
              <w:numPr>
                <w:ilvl w:val="0"/>
                <w:numId w:val="0"/>
              </w:numPr>
              <w:spacing w:line="240" w:lineRule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均应符合国家或颁布的技术标准，并具有出厂合格证书，设备有铭应牌。</w:t>
            </w:r>
          </w:p>
          <w:p w14:paraId="25BA55BD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A1BD355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3909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458309D6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740" w:type="dxa"/>
            <w:noWrap w:val="0"/>
            <w:vAlign w:val="center"/>
          </w:tcPr>
          <w:p w14:paraId="4E6F5FC2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保护电线用的塑料管及其配件</w:t>
            </w:r>
          </w:p>
        </w:tc>
        <w:tc>
          <w:tcPr>
            <w:tcW w:w="4260" w:type="dxa"/>
            <w:noWrap w:val="0"/>
            <w:vAlign w:val="center"/>
          </w:tcPr>
          <w:p w14:paraId="31F6530A">
            <w:pPr>
              <w:numPr>
                <w:ilvl w:val="0"/>
                <w:numId w:val="0"/>
              </w:numPr>
              <w:spacing w:line="240" w:lineRule="auto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由阻燃处理的材料制成，塑料管外壁应有间距不大于1m的连续阻燃标记和制造厂标。</w:t>
            </w:r>
          </w:p>
          <w:p w14:paraId="1946678E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4932AD21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5F99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shd w:val="clear" w:color="auto" w:fill="auto"/>
            <w:noWrap w:val="0"/>
            <w:vAlign w:val="center"/>
          </w:tcPr>
          <w:p w14:paraId="12AE54C9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spacing w:val="2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740" w:type="dxa"/>
            <w:noWrap w:val="0"/>
            <w:vAlign w:val="center"/>
          </w:tcPr>
          <w:p w14:paraId="064AE5D0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塑料管管口</w:t>
            </w:r>
          </w:p>
        </w:tc>
        <w:tc>
          <w:tcPr>
            <w:tcW w:w="4260" w:type="dxa"/>
            <w:noWrap w:val="0"/>
            <w:vAlign w:val="center"/>
          </w:tcPr>
          <w:p w14:paraId="64E551F9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应平整，光滑；管与管、管与盒（箱）等器件应采用插入法连接；连接处结合面应涂专用胶合剂，接口应牢固密封。</w:t>
            </w:r>
          </w:p>
        </w:tc>
        <w:tc>
          <w:tcPr>
            <w:tcW w:w="1624" w:type="dxa"/>
            <w:noWrap w:val="0"/>
            <w:vAlign w:val="center"/>
          </w:tcPr>
          <w:p w14:paraId="15796B89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00FB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noWrap w:val="0"/>
            <w:vAlign w:val="center"/>
          </w:tcPr>
          <w:p w14:paraId="738F96B5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740" w:type="dxa"/>
            <w:noWrap w:val="0"/>
            <w:vAlign w:val="center"/>
          </w:tcPr>
          <w:p w14:paraId="5B3AE373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明配硬塑料管</w:t>
            </w:r>
          </w:p>
        </w:tc>
        <w:tc>
          <w:tcPr>
            <w:tcW w:w="4260" w:type="dxa"/>
            <w:noWrap w:val="0"/>
            <w:vAlign w:val="center"/>
          </w:tcPr>
          <w:p w14:paraId="40961A20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在穿过楼板易受机械损伤的地方，应采用钢管保护，其保护高度距楼板表面的距离不应小于500mm；</w:t>
            </w:r>
          </w:p>
        </w:tc>
        <w:tc>
          <w:tcPr>
            <w:tcW w:w="1624" w:type="dxa"/>
            <w:noWrap w:val="0"/>
            <w:vAlign w:val="center"/>
          </w:tcPr>
          <w:p w14:paraId="59B85636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  <w:tr w14:paraId="3404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04" w:type="dxa"/>
            <w:noWrap w:val="0"/>
            <w:vAlign w:val="center"/>
          </w:tcPr>
          <w:p w14:paraId="44535F31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740" w:type="dxa"/>
            <w:noWrap w:val="0"/>
            <w:vAlign w:val="center"/>
          </w:tcPr>
          <w:p w14:paraId="0CB8F82C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塑料管及其配件的敷设、安装和煨弯制作</w:t>
            </w:r>
          </w:p>
        </w:tc>
        <w:tc>
          <w:tcPr>
            <w:tcW w:w="4260" w:type="dxa"/>
            <w:noWrap w:val="0"/>
            <w:vAlign w:val="center"/>
          </w:tcPr>
          <w:p w14:paraId="2214134C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均应在原材料规定的允许环境温度下进行，其温度不宜低于-15℃。</w:t>
            </w:r>
          </w:p>
        </w:tc>
        <w:tc>
          <w:tcPr>
            <w:tcW w:w="1624" w:type="dxa"/>
            <w:noWrap w:val="0"/>
            <w:vAlign w:val="center"/>
          </w:tcPr>
          <w:p w14:paraId="6827CD86">
            <w:pPr>
              <w:widowControl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pacing w:val="20"/>
                <w:szCs w:val="21"/>
                <w:highlight w:val="none"/>
              </w:rPr>
            </w:pPr>
          </w:p>
        </w:tc>
      </w:tr>
    </w:tbl>
    <w:p w14:paraId="3E059CB3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注：</w:t>
      </w:r>
    </w:p>
    <w:p w14:paraId="65ADA417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1.投标人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必须把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招标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文件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技术参数需求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的全部技术参数列入此表。</w:t>
      </w:r>
    </w:p>
    <w:p w14:paraId="29794F44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按照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招标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文件中技术参数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需求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的顺序对应填写。</w:t>
      </w:r>
    </w:p>
    <w:p w14:paraId="7C3C5BF9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3.供应商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>必须据实填写，不得虚假填写，否则将取消其投标或中标资格</w:t>
      </w:r>
    </w:p>
    <w:p w14:paraId="411553E5">
      <w:pPr>
        <w:widowControl w:val="0"/>
        <w:tabs>
          <w:tab w:val="left" w:pos="1267"/>
        </w:tabs>
        <w:spacing w:line="440" w:lineRule="exact"/>
        <w:ind w:firstLine="420" w:firstLineChars="200"/>
        <w:jc w:val="both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GB" w:eastAsia="zh-CN" w:bidi="ar-SA"/>
        </w:rPr>
        <w:t xml:space="preserve">                       </w:t>
      </w:r>
    </w:p>
    <w:p w14:paraId="4756E1B3">
      <w:pPr>
        <w:rPr>
          <w:rFonts w:hint="eastAsia"/>
          <w:sz w:val="24"/>
          <w:szCs w:val="24"/>
          <w:lang w:eastAsia="zh-CN"/>
        </w:rPr>
      </w:pPr>
    </w:p>
    <w:p w14:paraId="211132CB">
      <w:pPr>
        <w:rPr>
          <w:rFonts w:hint="eastAsia"/>
          <w:sz w:val="24"/>
          <w:szCs w:val="24"/>
          <w:lang w:eastAsia="zh-CN"/>
        </w:rPr>
      </w:pPr>
    </w:p>
    <w:p w14:paraId="07651E36">
      <w:pPr>
        <w:rPr>
          <w:rFonts w:hint="eastAsia"/>
          <w:sz w:val="24"/>
          <w:szCs w:val="24"/>
          <w:lang w:eastAsia="zh-CN"/>
        </w:rPr>
      </w:pPr>
    </w:p>
    <w:p w14:paraId="6B4FAA80">
      <w:pPr>
        <w:rPr>
          <w:rFonts w:hint="eastAsia"/>
          <w:sz w:val="24"/>
          <w:szCs w:val="24"/>
          <w:lang w:eastAsia="zh-CN"/>
        </w:rPr>
      </w:pPr>
    </w:p>
    <w:p w14:paraId="74DE45E0">
      <w:pPr>
        <w:rPr>
          <w:rFonts w:hint="eastAsia"/>
          <w:sz w:val="24"/>
          <w:szCs w:val="24"/>
          <w:lang w:eastAsia="zh-CN"/>
        </w:rPr>
      </w:pPr>
    </w:p>
    <w:p w14:paraId="2CC11B98">
      <w:pPr>
        <w:rPr>
          <w:rFonts w:hint="eastAsia"/>
          <w:sz w:val="24"/>
          <w:szCs w:val="24"/>
          <w:lang w:eastAsia="zh-CN"/>
        </w:rPr>
      </w:pPr>
    </w:p>
    <w:p w14:paraId="21F72DE5">
      <w:pPr>
        <w:rPr>
          <w:rFonts w:hint="eastAsia"/>
          <w:sz w:val="24"/>
          <w:szCs w:val="24"/>
          <w:lang w:eastAsia="zh-CN"/>
        </w:rPr>
      </w:pPr>
    </w:p>
    <w:p w14:paraId="005DB614">
      <w:pPr>
        <w:rPr>
          <w:rFonts w:hint="eastAsia"/>
          <w:sz w:val="24"/>
          <w:szCs w:val="24"/>
          <w:lang w:eastAsia="zh-CN"/>
        </w:rPr>
      </w:pPr>
    </w:p>
    <w:p w14:paraId="12B2BF68">
      <w:pPr>
        <w:rPr>
          <w:rFonts w:hint="eastAsia"/>
          <w:sz w:val="24"/>
          <w:szCs w:val="24"/>
          <w:lang w:eastAsia="zh-CN"/>
        </w:rPr>
      </w:pPr>
    </w:p>
    <w:p w14:paraId="70512F19">
      <w:pPr>
        <w:rPr>
          <w:rFonts w:hint="eastAsia"/>
          <w:sz w:val="24"/>
          <w:szCs w:val="24"/>
          <w:lang w:eastAsia="zh-CN"/>
        </w:rPr>
      </w:pPr>
    </w:p>
    <w:p w14:paraId="686CD70D">
      <w:pPr>
        <w:rPr>
          <w:rFonts w:hint="eastAsia"/>
          <w:sz w:val="24"/>
          <w:szCs w:val="24"/>
          <w:lang w:eastAsia="zh-CN"/>
        </w:rPr>
      </w:pPr>
    </w:p>
    <w:p w14:paraId="4ABAF155">
      <w:pPr>
        <w:rPr>
          <w:rFonts w:hint="eastAsia"/>
          <w:sz w:val="24"/>
          <w:szCs w:val="24"/>
          <w:lang w:eastAsia="zh-CN"/>
        </w:rPr>
      </w:pPr>
    </w:p>
    <w:p w14:paraId="4447B6C4">
      <w:pPr>
        <w:rPr>
          <w:rFonts w:hint="eastAsia"/>
          <w:sz w:val="24"/>
          <w:szCs w:val="24"/>
          <w:lang w:eastAsia="zh-CN"/>
        </w:rPr>
      </w:pPr>
    </w:p>
    <w:p w14:paraId="0C0B0BEB">
      <w:pPr>
        <w:rPr>
          <w:rFonts w:hint="eastAsia"/>
          <w:lang w:val="en-US" w:eastAsia="zh-CN"/>
        </w:rPr>
      </w:pPr>
    </w:p>
    <w:p w14:paraId="7FECFDB5">
      <w:pPr>
        <w:rPr>
          <w:rFonts w:hint="eastAsia"/>
          <w:sz w:val="24"/>
          <w:szCs w:val="24"/>
          <w:lang w:val="en-US" w:eastAsia="zh-CN"/>
        </w:rPr>
      </w:pPr>
    </w:p>
    <w:p w14:paraId="07ABF6AB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1D5E883E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2B56EDA4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43F7F497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0CB3FD8F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6BD6581A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45BEE52A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5317A6FD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339B0245">
      <w:p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936FF"/>
    <w:rsid w:val="6C8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2025-04-28T02:29:00Z</dcterms:created>
  <dc:creator>唯一</dc:creator>
  <cp:lastModifiedBy>唯一</cp:lastModifiedBy>
  <dcterms:modified xsi:type="dcterms:W3CDTF">2025-04-28T02:39:35Z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02646608AB734C6C8583C3AD913F6FE7_11</vt:lpwstr>
  </property>
  <property fmtid="{D5CDD505-2E9C-101B-9397-08002B2CF9AE}" pid="4" name="KSOTemplateDocerSaveRecord">
    <vt:lpwstr>eyJoZGlkIjoiNWFhYjZiMjUzZDViOWUzOTk1OTA1ODg1YTg5ZmI1ZWUiLCJ1c2VySWQiOiIyNjI3MDEyMzcifQ==</vt:lpwstr>
  </property>
</Properties>
</file>