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EF780">
      <w:pPr>
        <w:widowControl w:val="0"/>
        <w:numPr>
          <w:ilvl w:val="0"/>
          <w:numId w:val="0"/>
        </w:numPr>
        <w:spacing w:line="400" w:lineRule="exact"/>
        <w:ind w:leftChars="0"/>
        <w:jc w:val="both"/>
        <w:outlineLvl w:val="2"/>
        <w:rPr>
          <w:rFonts w:hint="eastAsia" w:ascii="黑体" w:hAnsi="黑体" w:eastAsia="黑体" w:cs="黑体"/>
          <w:b/>
          <w:bCs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highlight w:val="none"/>
          <w:lang w:val="en-US" w:eastAsia="zh-CN"/>
        </w:rPr>
        <w:t>附件1：技术需求</w:t>
      </w:r>
    </w:p>
    <w:p w14:paraId="692B0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snapToGrid/>
          <w:color w:val="auto"/>
          <w:kern w:val="2"/>
          <w:szCs w:val="21"/>
          <w:highlight w:val="none"/>
          <w:lang w:eastAsia="zh-CN"/>
        </w:rPr>
      </w:pPr>
    </w:p>
    <w:p w14:paraId="5B465D8A">
      <w:pPr>
        <w:widowControl w:val="0"/>
        <w:numPr>
          <w:ilvl w:val="0"/>
          <w:numId w:val="0"/>
        </w:numPr>
        <w:spacing w:line="400" w:lineRule="exact"/>
        <w:ind w:leftChars="0"/>
        <w:jc w:val="both"/>
        <w:outlineLvl w:val="2"/>
        <w:rPr>
          <w:rFonts w:hint="eastAsia" w:ascii="黑体" w:hAnsi="黑体" w:eastAsia="黑体" w:cs="黑体"/>
          <w:b/>
          <w:bCs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highlight w:val="none"/>
          <w:lang w:val="en-US" w:eastAsia="zh-CN"/>
        </w:rPr>
        <w:t>1、中央实验台、边实验台、边实验水台、转角台</w:t>
      </w:r>
    </w:p>
    <w:tbl>
      <w:tblPr>
        <w:tblStyle w:val="6"/>
        <w:tblW w:w="85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7338"/>
      </w:tblGrid>
      <w:tr w14:paraId="68341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tblHeader/>
        </w:trPr>
        <w:tc>
          <w:tcPr>
            <w:tcW w:w="1197" w:type="dxa"/>
          </w:tcPr>
          <w:p w14:paraId="4B960D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需求编号</w:t>
            </w:r>
          </w:p>
        </w:tc>
        <w:tc>
          <w:tcPr>
            <w:tcW w:w="7338" w:type="dxa"/>
          </w:tcPr>
          <w:p w14:paraId="34F1E3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需求</w:t>
            </w:r>
          </w:p>
        </w:tc>
      </w:tr>
      <w:tr w14:paraId="5BE07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17" w:hRule="atLeast"/>
        </w:trPr>
        <w:tc>
          <w:tcPr>
            <w:tcW w:w="1197" w:type="dxa"/>
            <w:vAlign w:val="center"/>
          </w:tcPr>
          <w:p w14:paraId="42BA34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01-01</w:t>
            </w:r>
          </w:p>
        </w:tc>
        <w:tc>
          <w:tcPr>
            <w:tcW w:w="7338" w:type="dxa"/>
          </w:tcPr>
          <w:p w14:paraId="4903AD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实验台底柜说明：</w:t>
            </w:r>
          </w:p>
          <w:p w14:paraId="577D3E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全钢结构，落地式、外盖门、内嵌门.一字拉手）柜体：裸板1.00mm厚镀锌钢板，表面环氧树脂静电喷塑工艺。配件：</w:t>
            </w:r>
            <w:bookmarkStart w:id="0" w:name="_GoBack"/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115</w:t>
            </w: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°</w:t>
            </w:r>
            <w:bookmarkEnd w:id="0"/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直弯铰链，400mm长静音三节滑轨。拉手：一字暗拉手与柜体一体折弯成型。结构：拆装式（连接部位均预留螺丝孔位）。 标配色：整体灰白皱纹，标准件柜体。</w:t>
            </w:r>
          </w:p>
        </w:tc>
      </w:tr>
      <w:tr w14:paraId="6C073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197" w:type="dxa"/>
            <w:vAlign w:val="center"/>
          </w:tcPr>
          <w:p w14:paraId="602E44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01-02</w:t>
            </w:r>
          </w:p>
        </w:tc>
        <w:tc>
          <w:tcPr>
            <w:tcW w:w="7338" w:type="dxa"/>
          </w:tcPr>
          <w:p w14:paraId="70571D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实验台台面说明：采用≥20mm厚一体实芯烧制实验室专用陶瓷台面，耐强腐蚀，耐高温，耐磨，便于清洁，永不变形变色，美观大方，安全环保，免维护。</w:t>
            </w:r>
          </w:p>
          <w:p w14:paraId="27B6B3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▲1、 耐磨性：检测结果≥3级（1500转）。表面耐污染性能：检测内容至少23种化学试剂，检测结果为5级无明显变化。外观质量（釉面和坯体的一体实芯烧成工艺）：检测结果：外观为五面坯体，表面为釉面烧成颜色，样品敲碎后无空洞，无直径2mm以上气泡，无杂色，为一体实芯坯体；釉面与坯体智建无脱层，釉面与坯体之间无脱层，釉面与坯体呈一体结构，釉面为烧成颜色（非坯体颜色）。重金属：检测结果为铅溶出量≤0.0038mg/dm2，镉溶出量未检测出。承载性能：在样品上施加≥1200kg荷载，保载≥1000h，检测结果为样品未被破坏。耐污染性能：检测结果5级。需提供合规性检测报告证明。</w:t>
            </w:r>
          </w:p>
          <w:p w14:paraId="677348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▲2、断裂模数性能：检测结果为平均值≥45N/mm。抗釉裂性：检测结果为无釉裂。抗冻性：检测结果为无裂纹及剥落。表面耐高温：检测结果为≥1000℃，样品表面无开裂、无变色，需提供合规性检测报告证明。</w:t>
            </w:r>
          </w:p>
          <w:p w14:paraId="521D22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▲3、陶瓷台面质保及品质要求：产品质量需满足质量管理体系认证证书及中国国家强制性产品3C认证证书、中国绿色产品认证证书。出具的证书复印件需加盖生产厂家公章</w:t>
            </w:r>
          </w:p>
          <w:p w14:paraId="75599F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38E2D333">
      <w:pPr>
        <w:widowControl w:val="0"/>
        <w:numPr>
          <w:ilvl w:val="0"/>
          <w:numId w:val="0"/>
        </w:numPr>
        <w:spacing w:line="400" w:lineRule="exact"/>
        <w:ind w:leftChars="0"/>
        <w:jc w:val="both"/>
        <w:outlineLvl w:val="2"/>
        <w:rPr>
          <w:rFonts w:hint="eastAsia" w:ascii="黑体" w:hAnsi="黑体" w:eastAsia="黑体" w:cs="黑体"/>
          <w:b/>
          <w:bCs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highlight w:val="none"/>
          <w:lang w:val="en-US" w:eastAsia="zh-CN"/>
        </w:rPr>
        <w:t>2、中央试剂架、边试剂架</w:t>
      </w:r>
    </w:p>
    <w:tbl>
      <w:tblPr>
        <w:tblStyle w:val="6"/>
        <w:tblW w:w="85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7338"/>
      </w:tblGrid>
      <w:tr w14:paraId="2ADF32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tblHeader/>
        </w:trPr>
        <w:tc>
          <w:tcPr>
            <w:tcW w:w="1197" w:type="dxa"/>
          </w:tcPr>
          <w:p w14:paraId="6CF510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需求编号</w:t>
            </w:r>
          </w:p>
        </w:tc>
        <w:tc>
          <w:tcPr>
            <w:tcW w:w="7338" w:type="dxa"/>
          </w:tcPr>
          <w:p w14:paraId="0EFBE7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需求</w:t>
            </w:r>
          </w:p>
        </w:tc>
      </w:tr>
      <w:tr w14:paraId="54570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197" w:type="dxa"/>
            <w:vAlign w:val="center"/>
          </w:tcPr>
          <w:p w14:paraId="599F3D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02-01</w:t>
            </w:r>
          </w:p>
        </w:tc>
        <w:tc>
          <w:tcPr>
            <w:tcW w:w="7338" w:type="dxa"/>
          </w:tcPr>
          <w:p w14:paraId="32843D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立柱采用方形结构，所有钢制部件采用≥1.0mm一级镀锌钢板，表面使用环氧树脂喷涂粉末进行喷涂高温固化，涂层厚度 ≥75μm，拉力强度≥270N/mm2；两层试剂架层板：层板采用钢化玻璃，玻璃厚度≥5mm。</w:t>
            </w:r>
          </w:p>
        </w:tc>
      </w:tr>
    </w:tbl>
    <w:p w14:paraId="083B7183">
      <w:pPr>
        <w:widowControl w:val="0"/>
        <w:numPr>
          <w:ilvl w:val="0"/>
          <w:numId w:val="0"/>
        </w:numPr>
        <w:spacing w:line="400" w:lineRule="exact"/>
        <w:ind w:leftChars="0"/>
        <w:jc w:val="both"/>
        <w:outlineLvl w:val="2"/>
        <w:rPr>
          <w:rFonts w:hint="eastAsia" w:ascii="黑体" w:hAnsi="黑体" w:eastAsia="黑体" w:cs="黑体"/>
          <w:b/>
          <w:bCs/>
          <w:color w:val="auto"/>
          <w:highlight w:val="none"/>
          <w:lang w:val="en-US" w:eastAsia="zh-CN"/>
        </w:rPr>
      </w:pPr>
    </w:p>
    <w:p w14:paraId="74AC6512">
      <w:pPr>
        <w:widowControl w:val="0"/>
        <w:numPr>
          <w:ilvl w:val="0"/>
          <w:numId w:val="0"/>
        </w:numPr>
        <w:spacing w:line="400" w:lineRule="exact"/>
        <w:ind w:leftChars="0"/>
        <w:jc w:val="both"/>
        <w:outlineLvl w:val="2"/>
        <w:rPr>
          <w:rFonts w:hint="eastAsia" w:ascii="黑体" w:hAnsi="黑体" w:eastAsia="黑体" w:cs="黑体"/>
          <w:b/>
          <w:bCs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highlight w:val="none"/>
          <w:lang w:val="en-US" w:eastAsia="zh-CN"/>
        </w:rPr>
        <w:t>3、实验室污染物控制设备（改进型通风柜）</w:t>
      </w:r>
    </w:p>
    <w:tbl>
      <w:tblPr>
        <w:tblStyle w:val="6"/>
        <w:tblW w:w="85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7338"/>
      </w:tblGrid>
      <w:tr w14:paraId="38F66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tblHeader/>
        </w:trPr>
        <w:tc>
          <w:tcPr>
            <w:tcW w:w="1197" w:type="dxa"/>
          </w:tcPr>
          <w:p w14:paraId="42251D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需求编号</w:t>
            </w:r>
          </w:p>
        </w:tc>
        <w:tc>
          <w:tcPr>
            <w:tcW w:w="7338" w:type="dxa"/>
          </w:tcPr>
          <w:p w14:paraId="7F51AD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需求</w:t>
            </w:r>
          </w:p>
        </w:tc>
      </w:tr>
      <w:tr w14:paraId="75614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197" w:type="dxa"/>
            <w:vAlign w:val="center"/>
          </w:tcPr>
          <w:p w14:paraId="3E48FE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03-01</w:t>
            </w:r>
          </w:p>
        </w:tc>
        <w:tc>
          <w:tcPr>
            <w:tcW w:w="7338" w:type="dxa"/>
          </w:tcPr>
          <w:p w14:paraId="57202D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全钢结构，陶瓷板台面，柜体：裸板1.00mm厚镀锌钢板。电路：液晶控制面板，LED灯，10A多功能防溅插座。升降门：5mm钢化玻璃。</w:t>
            </w:r>
          </w:p>
        </w:tc>
      </w:tr>
    </w:tbl>
    <w:p w14:paraId="21B024EB">
      <w:pPr>
        <w:widowControl w:val="0"/>
        <w:numPr>
          <w:ilvl w:val="0"/>
          <w:numId w:val="0"/>
        </w:numPr>
        <w:spacing w:line="400" w:lineRule="exact"/>
        <w:ind w:leftChars="0"/>
        <w:jc w:val="both"/>
        <w:outlineLvl w:val="2"/>
        <w:rPr>
          <w:rFonts w:hint="eastAsia" w:ascii="黑体" w:hAnsi="黑体" w:eastAsia="黑体" w:cs="黑体"/>
          <w:b/>
          <w:bCs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highlight w:val="none"/>
          <w:lang w:val="en-US" w:eastAsia="zh-CN"/>
        </w:rPr>
        <w:t>4、水池配件</w:t>
      </w:r>
    </w:p>
    <w:tbl>
      <w:tblPr>
        <w:tblStyle w:val="6"/>
        <w:tblW w:w="85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7338"/>
      </w:tblGrid>
      <w:tr w14:paraId="67A76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tblHeader/>
        </w:trPr>
        <w:tc>
          <w:tcPr>
            <w:tcW w:w="1197" w:type="dxa"/>
          </w:tcPr>
          <w:p w14:paraId="0D7CA1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需求编号</w:t>
            </w:r>
          </w:p>
        </w:tc>
        <w:tc>
          <w:tcPr>
            <w:tcW w:w="7338" w:type="dxa"/>
          </w:tcPr>
          <w:p w14:paraId="5D93ED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需求</w:t>
            </w:r>
          </w:p>
        </w:tc>
      </w:tr>
      <w:tr w14:paraId="1DBEB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5" w:hRule="atLeast"/>
        </w:trPr>
        <w:tc>
          <w:tcPr>
            <w:tcW w:w="1197" w:type="dxa"/>
            <w:vAlign w:val="center"/>
          </w:tcPr>
          <w:p w14:paraId="3AE00C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04-01</w:t>
            </w:r>
          </w:p>
        </w:tc>
        <w:tc>
          <w:tcPr>
            <w:tcW w:w="7338" w:type="dxa"/>
          </w:tcPr>
          <w:p w14:paraId="25916220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实验室水龙头</w:t>
            </w:r>
          </w:p>
          <w:p w14:paraId="23BC4C9E">
            <w:pPr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</w:rPr>
              <w:t>材质</w:t>
            </w:r>
            <w:r>
              <w:rPr>
                <w:rFonts w:hint="eastAsia" w:ascii="黑体" w:hAnsi="黑体" w:eastAsia="黑体" w:cs="黑体"/>
                <w:color w:val="auto"/>
              </w:rPr>
              <w:t>：主体材质采用优质铜材，韧性好，不易断裂。</w:t>
            </w:r>
          </w:p>
          <w:p w14:paraId="16CC2136">
            <w:pPr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color w:val="auto"/>
              </w:rPr>
              <w:t>涂层：表面采用高亮度环氧树脂涂层，耐腐蚀，抗紫外线辐射。</w:t>
            </w:r>
          </w:p>
          <w:p w14:paraId="2502FFE4">
            <w:pPr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color w:val="auto"/>
              </w:rPr>
              <w:t>过滤装置：为延长水龙头使用寿命和保证实验用水，在水龙头进水口装配有塑料过滤网，阻止水中杂质进入水龙头，降低陶瓷阀芯磨损的机率。</w:t>
            </w:r>
          </w:p>
          <w:p w14:paraId="599AB19B">
            <w:pPr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4.</w:t>
            </w:r>
            <w:r>
              <w:rPr>
                <w:rFonts w:hint="eastAsia" w:ascii="黑体" w:hAnsi="黑体" w:eastAsia="黑体" w:cs="黑体"/>
                <w:color w:val="auto"/>
              </w:rPr>
              <w:t>旋钮/肘动把手：材质为高密度PP（HDPP），非ABS，耐强酸碱腐蚀。</w:t>
            </w:r>
          </w:p>
          <w:p w14:paraId="3BFF2995">
            <w:pPr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5.★耐腐蚀：依据GB/T 4334-2020标准，检测晶间腐蚀，在微沸的铜—硫酸铜—16%硫酸铜溶液中连续腐蚀16小时后，弯曲90°，弯曲后的试样在10×放大镜下观察未见晶间腐蚀裂纹。提供获得CMA和CNAS认证的检测机构出具的检测报告。</w:t>
            </w:r>
          </w:p>
          <w:p w14:paraId="1DF07E3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vertAlign w:val="baseline"/>
                <w:lang w:val="en-US" w:eastAsia="zh-CN"/>
              </w:rPr>
              <w:t>6.★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强度：管件的本体强度应施承受 15倍的公称压力，保压15s，不应有渗漏和结构损伤。试验压力2.4MPa，保压15s，无渗漏和结构损伤。提供获得CMA和CNAS认证的检测机构出具的检测报告。</w:t>
            </w:r>
          </w:p>
          <w:p w14:paraId="77169D4E">
            <w:pP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BCD8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7" w:type="dxa"/>
            <w:vAlign w:val="center"/>
          </w:tcPr>
          <w:p w14:paraId="27E9D0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04-02</w:t>
            </w:r>
          </w:p>
        </w:tc>
        <w:tc>
          <w:tcPr>
            <w:tcW w:w="7338" w:type="dxa"/>
          </w:tcPr>
          <w:p w14:paraId="282A814F">
            <w:pPr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实验室水槽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/杯槽</w:t>
            </w:r>
            <w:r>
              <w:rPr>
                <w:rFonts w:hint="eastAsia" w:ascii="黑体" w:hAnsi="黑体" w:eastAsia="黑体" w:cs="黑体"/>
                <w:color w:val="auto"/>
              </w:rPr>
              <w:t>，作为实验室重要的配件，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常</w:t>
            </w:r>
            <w:r>
              <w:rPr>
                <w:rFonts w:hint="eastAsia" w:ascii="黑体" w:hAnsi="黑体" w:eastAsia="黑体" w:cs="黑体"/>
                <w:color w:val="auto"/>
              </w:rPr>
              <w:t>与水龙头搭配，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可</w:t>
            </w:r>
            <w:r>
              <w:rPr>
                <w:rFonts w:hint="eastAsia" w:ascii="黑体" w:hAnsi="黑体" w:eastAsia="黑体" w:cs="黑体"/>
                <w:color w:val="auto"/>
              </w:rPr>
              <w:t>用于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清洗</w:t>
            </w:r>
            <w:r>
              <w:rPr>
                <w:rFonts w:hint="eastAsia" w:ascii="黑体" w:hAnsi="黑体" w:eastAsia="黑体" w:cs="黑体"/>
                <w:color w:val="auto"/>
              </w:rPr>
              <w:t>实验室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的</w:t>
            </w:r>
            <w:r>
              <w:rPr>
                <w:rFonts w:hint="eastAsia" w:ascii="黑体" w:hAnsi="黑体" w:eastAsia="黑体" w:cs="黑体"/>
                <w:color w:val="auto"/>
              </w:rPr>
              <w:t>器具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配置溶液、浸泡实验样品等用途</w:t>
            </w:r>
            <w:r>
              <w:rPr>
                <w:rFonts w:hint="eastAsia" w:ascii="黑体" w:hAnsi="黑体" w:eastAsia="黑体" w:cs="黑体"/>
                <w:color w:val="auto"/>
              </w:rPr>
              <w:t>。搭配PP存水器和PP下水软管，防止虹吸现象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。</w:t>
            </w:r>
          </w:p>
          <w:p w14:paraId="2DC307DC"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auto"/>
              </w:rPr>
              <w:t>材质：均采用高品质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PP</w:t>
            </w:r>
            <w:r>
              <w:rPr>
                <w:rFonts w:hint="eastAsia" w:ascii="黑体" w:hAnsi="黑体" w:eastAsia="黑体" w:cs="黑体"/>
                <w:color w:val="auto"/>
              </w:rPr>
              <w:t>新料，绝无回料。安全环保，无有害物质挥发（无异味），不会对实验环境的空气造成污染，不会危及实验人员的身体健康。</w:t>
            </w:r>
          </w:p>
          <w:p w14:paraId="0CFC4391"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color w:val="auto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2.★耐液体化学试剂性能：测试依据GB/T 11547-2008，将切好的样块浸泡72小时，外观无可见变化。提供</w:t>
            </w:r>
            <w:r>
              <w:rPr>
                <w:rFonts w:hint="eastAsia" w:ascii="黑体" w:hAnsi="黑体" w:eastAsia="黑体" w:cs="黑体"/>
                <w:color w:val="auto"/>
                <w:lang w:val="en-US" w:eastAsia="zh-Hans"/>
              </w:rPr>
              <w:t>获得CMA和CNAS认证的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检测机构出具的检测报告</w:t>
            </w:r>
            <w:r>
              <w:rPr>
                <w:rFonts w:hint="eastAsia" w:ascii="黑体" w:hAnsi="黑体" w:eastAsia="黑体" w:cs="黑体"/>
                <w:color w:val="auto"/>
                <w:lang w:val="en-US" w:eastAsia="zh-Hans"/>
              </w:rPr>
              <w:t>；</w:t>
            </w:r>
          </w:p>
          <w:p w14:paraId="172230A1"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3.★球压痕检测：产品根据GB/T 3398.1-2008塑料 硬度测定 第1部分：球压痕法测试标准，两块试样合测试，试样总厚度约7.2mm，球压痕 370N。提供获得CMA和CNAS认证的检测机构出具的检测报告。</w:t>
            </w:r>
          </w:p>
          <w:p w14:paraId="0FBF89BF"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4.耐温实验：零下40℃放置≥96H，产品无变化。100℃放置≥96H，产品无变化。</w:t>
            </w:r>
          </w:p>
        </w:tc>
      </w:tr>
      <w:tr w14:paraId="1F465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197" w:type="dxa"/>
            <w:vAlign w:val="center"/>
          </w:tcPr>
          <w:p w14:paraId="080E19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04-03</w:t>
            </w:r>
          </w:p>
        </w:tc>
        <w:tc>
          <w:tcPr>
            <w:tcW w:w="7338" w:type="dxa"/>
          </w:tcPr>
          <w:p w14:paraId="7B3123B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实验室滴水架</w:t>
            </w:r>
          </w:p>
          <w:p w14:paraId="2E8F0A18">
            <w:pPr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1.材质：所有PP制品均采用高品质新料，绝无回料。安全环保，无有害物质挥发，不会对实验环境的空气造成污染（无异味），不会危及实验人员的身体健康。PP新料耐腐蚀性能极佳，抗紫外线辐射，不易老化、脆化，经久耐用。PP新料韧性强，弹性好，易于安装。</w:t>
            </w:r>
          </w:p>
          <w:p w14:paraId="1A8CAC1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trike/>
                <w:dstrike w:val="0"/>
                <w:color w:val="auto"/>
                <w:highlight w:val="green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2.架杆要求：架杆定位牢固，无上下松动现象。架杆有效长度 :15mm±2mm。应能承受 19.6N 挂重2h,试验后无明显变形、脱离和断裂等影响使用的后果。</w:t>
            </w:r>
          </w:p>
          <w:p w14:paraId="0C50E30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3.面板要求：对角平面差应≤2mm。定位后，上端中心处经100N拉力试验后，定位孔不应失效和开裂。</w:t>
            </w:r>
          </w:p>
          <w:p w14:paraId="282EE8F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4.疝灯光源暴露：产品根据GB/T 16422-2022塑料 实验室光源暴露试验方法 第2部分：氙弧灯测试方式实验，经过疝灯测试 120 小时，外观无变化。</w:t>
            </w:r>
          </w:p>
          <w:p w14:paraId="70CB83B7">
            <w:pPr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5.★耐候性测试：产品根据GB/T 16422-2022塑料 实验室光源暴露试验方法第2部分：氙弧灯测试方式实验，样品在荧光紫外灯暴露 48 小时后，表面不应有变化试验后，测试结果表面无变化。提供获得CMA和CNAS认证的检测机构出具的检测报告。</w:t>
            </w:r>
          </w:p>
        </w:tc>
      </w:tr>
      <w:tr w14:paraId="6E5F2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5" w:hRule="atLeast"/>
        </w:trPr>
        <w:tc>
          <w:tcPr>
            <w:tcW w:w="1197" w:type="dxa"/>
            <w:vAlign w:val="center"/>
          </w:tcPr>
          <w:p w14:paraId="351735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04-04</w:t>
            </w:r>
          </w:p>
        </w:tc>
        <w:tc>
          <w:tcPr>
            <w:tcW w:w="7338" w:type="dxa"/>
          </w:tcPr>
          <w:p w14:paraId="07D955BC"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实验室台式洗眼器，必须按照GB/T 38144.1-2019标准生产并获得第三方的检测认证，用于在紧急情况下冲洗眼睛和面部，防止大量实验试剂进入眼睛造成伤害。</w:t>
            </w:r>
          </w:p>
          <w:p w14:paraId="6C0AC9C9"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1.洗眼喷头：铜质，外加软性橡胶，出水经缓压处理避免二次伤害。</w:t>
            </w:r>
          </w:p>
          <w:p w14:paraId="4AD7B652">
            <w:pPr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2.水流锁定开关：水流开启、锁定功能一次完成，手释放后持续供水，既不会占用双手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才能持续供水，也不会因开关失灵而无法关闭水流。</w:t>
            </w:r>
          </w:p>
          <w:p w14:paraId="2AE225FA">
            <w:pPr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控水阀：为限流型止逆阀门，防止管道里可能存在的污水回流到洗眼器管件里，造成污水污染眼睛的二次伤害。</w:t>
            </w:r>
          </w:p>
          <w:p w14:paraId="5C051C72">
            <w:pPr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3.防尘盖：PP材质，使用时自动被水冲开。</w:t>
            </w:r>
          </w:p>
          <w:p w14:paraId="30CABEDC">
            <w:pPr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4.供水软管：长1.5米的软性PVC管，外覆304不锈钢编织网，绝无生锈漏水的隐忧，最外层包裹PE管，耐强腐蚀，不会因为静态时管内积水导致阀门生锈老化漏水，同时也不会因为水压过高导致软管破裂、漏水。软管瞬间耐压可达到1.8Mpa。</w:t>
            </w:r>
          </w:p>
          <w:p w14:paraId="41F20663"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5.★软管耐压测试：依据GB/T 14525-2010标准，试验压力3MPa，提供获得CMA和CNAS认证的检测机构出具的检测报告。</w:t>
            </w:r>
          </w:p>
          <w:p w14:paraId="645EA58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</w:p>
        </w:tc>
      </w:tr>
    </w:tbl>
    <w:p w14:paraId="0F490EA2">
      <w:pPr>
        <w:rPr>
          <w:rFonts w:hint="eastAsia" w:ascii="黑体" w:hAnsi="黑体" w:eastAsia="黑体" w:cs="黑体"/>
        </w:rPr>
      </w:pPr>
    </w:p>
    <w:p w14:paraId="6CD9667A">
      <w:pPr>
        <w:rPr>
          <w:rFonts w:hint="eastAsia" w:ascii="黑体" w:hAnsi="黑体" w:eastAsia="黑体" w:cs="黑体"/>
        </w:rPr>
      </w:pPr>
    </w:p>
    <w:p w14:paraId="51B4A02D">
      <w:pPr>
        <w:rPr>
          <w:rFonts w:hint="eastAsia" w:ascii="黑体" w:hAnsi="黑体" w:eastAsia="黑体" w:cs="黑体"/>
        </w:rPr>
      </w:pPr>
    </w:p>
    <w:p w14:paraId="0C6E7EA9">
      <w:pPr>
        <w:rPr>
          <w:rFonts w:hint="eastAsia" w:ascii="黑体" w:hAnsi="黑体" w:eastAsia="黑体" w:cs="黑体"/>
        </w:rPr>
      </w:pPr>
    </w:p>
    <w:p w14:paraId="706EDB65">
      <w:pPr>
        <w:rPr>
          <w:rFonts w:hint="eastAsia" w:ascii="黑体" w:hAnsi="黑体" w:eastAsia="黑体" w:cs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701B7"/>
    <w:rsid w:val="151472A1"/>
    <w:rsid w:val="15B55EB5"/>
    <w:rsid w:val="1726356D"/>
    <w:rsid w:val="1DFEDC9B"/>
    <w:rsid w:val="2511718F"/>
    <w:rsid w:val="2FBE65BC"/>
    <w:rsid w:val="3B8952FD"/>
    <w:rsid w:val="3E317730"/>
    <w:rsid w:val="414334C9"/>
    <w:rsid w:val="42ED129F"/>
    <w:rsid w:val="50D92DFE"/>
    <w:rsid w:val="577D6E8A"/>
    <w:rsid w:val="75BF91E8"/>
    <w:rsid w:val="75F96BA2"/>
    <w:rsid w:val="7D692C90"/>
    <w:rsid w:val="973F9D90"/>
    <w:rsid w:val="A7EF07F4"/>
    <w:rsid w:val="BAFDDD49"/>
    <w:rsid w:val="BFD6F534"/>
    <w:rsid w:val="F7FFC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360" w:lineRule="auto"/>
      <w:ind w:firstLine="602" w:firstLineChars="200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2260</Words>
  <Characters>2582</Characters>
  <Lines>0</Lines>
  <Paragraphs>0</Paragraphs>
  <TotalTime>24</TotalTime>
  <ScaleCrop>false</ScaleCrop>
  <LinksUpToDate>false</LinksUpToDate>
  <CharactersWithSpaces>2606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2025-08-30T16:22:00Z</dcterms:created>
  <dc:creator>Administrator</dc:creator>
  <cp:lastModifiedBy>唯一</cp:lastModifiedBy>
  <dcterms:modified xsi:type="dcterms:W3CDTF">2025-09-04T06:39:41Z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eyJoZGlkIjoiNWFhYjZiMjUzZDViOWUzOTk1OTA1ODg1YTg5ZmI1ZWUiLCJ1c2VySWQiOiIyNjI3MDEyMzcifQ==</vt:lpwstr>
  </property>
  <property fmtid="{D5CDD505-2E9C-101B-9397-08002B2CF9AE}" pid="4" name="ICV">
    <vt:lpwstr>35A1BBCB92A8411ABFD1C1670967CE0D_13</vt:lpwstr>
  </property>
</Properties>
</file>